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1340" w:type="dxa"/>
        <w:tblInd w:w="108" w:type="dxa"/>
        <w:tblBorders>
          <w:top w:val="single" w:sz="18" w:space="0" w:color="005F40"/>
          <w:left w:val="none" w:sz="0" w:space="0" w:color="auto"/>
          <w:bottom w:val="none" w:sz="0" w:space="0" w:color="auto"/>
          <w:right w:val="none" w:sz="0" w:space="0" w:color="auto"/>
          <w:insideH w:val="none" w:sz="0" w:space="0" w:color="auto"/>
          <w:insideV w:val="single" w:sz="18" w:space="0" w:color="005F40"/>
        </w:tblBorders>
        <w:tblLook w:val="04A0" w:firstRow="1" w:lastRow="0" w:firstColumn="1" w:lastColumn="0" w:noHBand="0" w:noVBand="1"/>
      </w:tblPr>
      <w:tblGrid>
        <w:gridCol w:w="1418"/>
        <w:gridCol w:w="6237"/>
        <w:gridCol w:w="3685"/>
      </w:tblGrid>
      <w:tr w:rsidR="00CB69BC" w:rsidRPr="00EA206B" w14:paraId="015801B8" w14:textId="77777777" w:rsidTr="00114759">
        <w:trPr>
          <w:trHeight w:val="28"/>
        </w:trPr>
        <w:tc>
          <w:tcPr>
            <w:tcW w:w="7655" w:type="dxa"/>
            <w:gridSpan w:val="2"/>
            <w:tcBorders>
              <w:bottom w:val="nil"/>
            </w:tcBorders>
          </w:tcPr>
          <w:p w14:paraId="61F4345E" w14:textId="77777777" w:rsidR="00CB69BC" w:rsidRPr="004737CA" w:rsidRDefault="00CB69BC" w:rsidP="00852371">
            <w:pPr>
              <w:pStyle w:val="Paragrafobase"/>
              <w:spacing w:line="240" w:lineRule="auto"/>
              <w:ind w:right="176"/>
              <w:outlineLvl w:val="0"/>
              <w:rPr>
                <w:rFonts w:asciiTheme="minorHAnsi" w:hAnsiTheme="minorHAnsi" w:cstheme="minorHAnsi"/>
                <w:b/>
                <w:color w:val="005F40"/>
                <w:spacing w:val="10"/>
                <w:sz w:val="8"/>
                <w:szCs w:val="8"/>
              </w:rPr>
            </w:pPr>
          </w:p>
          <w:p w14:paraId="7089F22E" w14:textId="77777777" w:rsidR="00C75906" w:rsidRDefault="007D5182" w:rsidP="00852371">
            <w:pPr>
              <w:pStyle w:val="Paragrafobase"/>
              <w:spacing w:line="240" w:lineRule="auto"/>
              <w:ind w:right="176"/>
              <w:jc w:val="center"/>
              <w:outlineLvl w:val="0"/>
              <w:rPr>
                <w:rFonts w:asciiTheme="minorHAnsi" w:hAnsiTheme="minorHAnsi" w:cstheme="minorHAnsi"/>
                <w:b/>
                <w:color w:val="005F40"/>
                <w:spacing w:val="20"/>
                <w:sz w:val="44"/>
                <w:szCs w:val="41"/>
              </w:rPr>
            </w:pPr>
            <w:r w:rsidRPr="00C66AF3">
              <w:rPr>
                <w:rFonts w:asciiTheme="minorHAnsi" w:hAnsiTheme="minorHAnsi" w:cstheme="minorHAnsi"/>
                <w:b/>
                <w:color w:val="005F40"/>
                <w:spacing w:val="20"/>
                <w:sz w:val="44"/>
                <w:szCs w:val="41"/>
              </w:rPr>
              <w:t>ROMA:</w:t>
            </w:r>
            <w:r w:rsidR="004231FF" w:rsidRPr="00C66AF3">
              <w:rPr>
                <w:rFonts w:asciiTheme="minorHAnsi" w:hAnsiTheme="minorHAnsi" w:cstheme="minorHAnsi"/>
                <w:b/>
                <w:color w:val="005F40"/>
                <w:spacing w:val="20"/>
                <w:sz w:val="44"/>
                <w:szCs w:val="41"/>
              </w:rPr>
              <w:t xml:space="preserve"> </w:t>
            </w:r>
          </w:p>
          <w:p w14:paraId="771CCE76" w14:textId="77777777" w:rsidR="004231FF" w:rsidRDefault="007D5182" w:rsidP="00852371">
            <w:pPr>
              <w:pStyle w:val="Paragrafobase"/>
              <w:spacing w:line="240" w:lineRule="auto"/>
              <w:ind w:right="176"/>
              <w:jc w:val="center"/>
              <w:outlineLvl w:val="0"/>
              <w:rPr>
                <w:rFonts w:asciiTheme="minorHAnsi" w:hAnsiTheme="minorHAnsi" w:cstheme="minorHAnsi"/>
                <w:b/>
                <w:color w:val="005F40"/>
                <w:spacing w:val="20"/>
                <w:sz w:val="44"/>
                <w:szCs w:val="41"/>
              </w:rPr>
            </w:pPr>
            <w:r w:rsidRPr="00C66AF3">
              <w:rPr>
                <w:rFonts w:asciiTheme="minorHAnsi" w:hAnsiTheme="minorHAnsi" w:cstheme="minorHAnsi"/>
                <w:b/>
                <w:color w:val="005F40"/>
                <w:spacing w:val="20"/>
                <w:sz w:val="44"/>
                <w:szCs w:val="41"/>
              </w:rPr>
              <w:t>PALAZZO DEL QUIRINALE</w:t>
            </w:r>
          </w:p>
          <w:p w14:paraId="27297988" w14:textId="77777777" w:rsidR="00C75906" w:rsidRPr="00C75906" w:rsidRDefault="00C75906" w:rsidP="00852371">
            <w:pPr>
              <w:pStyle w:val="Paragrafobase"/>
              <w:spacing w:line="240" w:lineRule="auto"/>
              <w:ind w:right="176"/>
              <w:jc w:val="center"/>
              <w:outlineLvl w:val="0"/>
              <w:rPr>
                <w:rFonts w:asciiTheme="minorHAnsi" w:hAnsiTheme="minorHAnsi" w:cstheme="minorHAnsi"/>
                <w:b/>
                <w:color w:val="005F40"/>
                <w:spacing w:val="20"/>
                <w:sz w:val="12"/>
                <w:szCs w:val="12"/>
              </w:rPr>
            </w:pPr>
          </w:p>
          <w:p w14:paraId="7D282933" w14:textId="4E21CD4B" w:rsidR="00A810E5" w:rsidRDefault="004B5534" w:rsidP="00852371">
            <w:pPr>
              <w:pStyle w:val="Paragrafobase"/>
              <w:spacing w:line="240" w:lineRule="auto"/>
              <w:ind w:right="176"/>
              <w:jc w:val="center"/>
              <w:outlineLvl w:val="0"/>
              <w:rPr>
                <w:rFonts w:asciiTheme="minorHAnsi" w:hAnsiTheme="minorHAnsi" w:cstheme="minorHAnsi"/>
                <w:b/>
                <w:bCs/>
                <w:sz w:val="28"/>
              </w:rPr>
            </w:pPr>
            <w:r>
              <w:rPr>
                <w:rFonts w:asciiTheme="minorHAnsi" w:hAnsiTheme="minorHAnsi" w:cstheme="minorHAnsi"/>
                <w:b/>
                <w:bCs/>
                <w:sz w:val="28"/>
              </w:rPr>
              <w:t xml:space="preserve">DOMENICA  </w:t>
            </w:r>
            <w:r w:rsidR="00AE2ED8">
              <w:rPr>
                <w:rFonts w:asciiTheme="minorHAnsi" w:hAnsiTheme="minorHAnsi" w:cstheme="minorHAnsi"/>
                <w:b/>
                <w:bCs/>
                <w:sz w:val="28"/>
              </w:rPr>
              <w:t>12</w:t>
            </w:r>
            <w:r w:rsidR="00885FA9">
              <w:rPr>
                <w:rFonts w:asciiTheme="minorHAnsi" w:hAnsiTheme="minorHAnsi" w:cstheme="minorHAnsi"/>
                <w:b/>
                <w:bCs/>
                <w:sz w:val="28"/>
              </w:rPr>
              <w:t xml:space="preserve"> </w:t>
            </w:r>
            <w:r w:rsidR="000D0847">
              <w:rPr>
                <w:rFonts w:asciiTheme="minorHAnsi" w:hAnsiTheme="minorHAnsi" w:cstheme="minorHAnsi"/>
                <w:b/>
                <w:bCs/>
                <w:sz w:val="28"/>
              </w:rPr>
              <w:t xml:space="preserve"> </w:t>
            </w:r>
            <w:r w:rsidR="00885FA9">
              <w:rPr>
                <w:rFonts w:asciiTheme="minorHAnsi" w:hAnsiTheme="minorHAnsi" w:cstheme="minorHAnsi"/>
                <w:b/>
                <w:bCs/>
                <w:sz w:val="28"/>
              </w:rPr>
              <w:t xml:space="preserve">APRILE </w:t>
            </w:r>
            <w:r>
              <w:rPr>
                <w:rFonts w:asciiTheme="minorHAnsi" w:hAnsiTheme="minorHAnsi" w:cstheme="minorHAnsi"/>
                <w:b/>
                <w:bCs/>
                <w:sz w:val="28"/>
              </w:rPr>
              <w:t xml:space="preserve"> 202</w:t>
            </w:r>
            <w:r w:rsidR="00AE2ED8">
              <w:rPr>
                <w:rFonts w:asciiTheme="minorHAnsi" w:hAnsiTheme="minorHAnsi" w:cstheme="minorHAnsi"/>
                <w:b/>
                <w:bCs/>
                <w:sz w:val="28"/>
              </w:rPr>
              <w:t>6</w:t>
            </w:r>
          </w:p>
          <w:p w14:paraId="08C17EB8" w14:textId="77777777" w:rsidR="00852371" w:rsidRPr="00852371" w:rsidRDefault="00852371" w:rsidP="00852371">
            <w:pPr>
              <w:pStyle w:val="Paragrafobase"/>
              <w:spacing w:line="240" w:lineRule="auto"/>
              <w:ind w:right="176"/>
              <w:jc w:val="center"/>
              <w:outlineLvl w:val="0"/>
              <w:rPr>
                <w:rFonts w:asciiTheme="minorHAnsi" w:hAnsiTheme="minorHAnsi" w:cstheme="minorHAnsi"/>
                <w:b/>
                <w:bCs/>
                <w:sz w:val="8"/>
                <w:szCs w:val="8"/>
              </w:rPr>
            </w:pPr>
          </w:p>
          <w:p w14:paraId="02270F9F" w14:textId="77777777" w:rsidR="00A810E5" w:rsidRPr="00542377" w:rsidRDefault="00A810E5" w:rsidP="00852371">
            <w:pPr>
              <w:jc w:val="both"/>
              <w:rPr>
                <w:sz w:val="8"/>
                <w:szCs w:val="8"/>
              </w:rPr>
            </w:pPr>
          </w:p>
          <w:p w14:paraId="2F8EF1C6" w14:textId="77777777" w:rsidR="007D5182" w:rsidRPr="00852371" w:rsidRDefault="004B5534" w:rsidP="00852371">
            <w:pPr>
              <w:jc w:val="both"/>
              <w:rPr>
                <w:rFonts w:cs="Arial"/>
                <w:bCs/>
                <w:i/>
                <w:sz w:val="22"/>
                <w:szCs w:val="22"/>
              </w:rPr>
            </w:pPr>
            <w:r>
              <w:rPr>
                <w:rFonts w:cs="Arial"/>
                <w:bCs/>
                <w:i/>
                <w:sz w:val="22"/>
                <w:szCs w:val="22"/>
              </w:rPr>
              <w:t>In esclusiva per gli iscritti</w:t>
            </w:r>
            <w:r w:rsidR="007D5182" w:rsidRPr="00852371">
              <w:rPr>
                <w:rFonts w:cs="Arial"/>
                <w:bCs/>
                <w:i/>
                <w:sz w:val="22"/>
                <w:szCs w:val="22"/>
              </w:rPr>
              <w:t xml:space="preserve"> e gli amici del Touring Club Italiano della Campania eccezionale visita al Palazzo del Quirinale. </w:t>
            </w:r>
          </w:p>
          <w:p w14:paraId="19DDF673" w14:textId="77777777" w:rsidR="007D5182" w:rsidRPr="00852371" w:rsidRDefault="007D5182" w:rsidP="00852371">
            <w:pPr>
              <w:shd w:val="clear" w:color="auto" w:fill="FFFFFF"/>
              <w:jc w:val="both"/>
              <w:rPr>
                <w:rFonts w:cs="Arial"/>
                <w:i/>
                <w:sz w:val="22"/>
                <w:szCs w:val="22"/>
              </w:rPr>
            </w:pPr>
            <w:r w:rsidRPr="00852371">
              <w:rPr>
                <w:rFonts w:cs="Arial"/>
                <w:i/>
                <w:sz w:val="22"/>
                <w:szCs w:val="22"/>
              </w:rPr>
              <w:t xml:space="preserve">Ci hanno abitato </w:t>
            </w:r>
            <w:r w:rsidRPr="00852371">
              <w:rPr>
                <w:rStyle w:val="Enfasigrassetto"/>
                <w:rFonts w:cs="Arial"/>
                <w:b w:val="0"/>
                <w:i/>
                <w:sz w:val="22"/>
                <w:szCs w:val="22"/>
              </w:rPr>
              <w:t>ben trenta papi</w:t>
            </w:r>
            <w:r w:rsidRPr="00852371">
              <w:rPr>
                <w:rFonts w:cs="Arial"/>
                <w:i/>
                <w:sz w:val="22"/>
                <w:szCs w:val="22"/>
              </w:rPr>
              <w:t xml:space="preserve">, da Gregorio XIII nel 1572 a Pio IX nel 1870. E poi </w:t>
            </w:r>
            <w:r w:rsidRPr="00852371">
              <w:rPr>
                <w:rStyle w:val="Enfasigrassetto"/>
                <w:rFonts w:cs="Arial"/>
                <w:b w:val="0"/>
                <w:i/>
                <w:sz w:val="22"/>
                <w:szCs w:val="22"/>
              </w:rPr>
              <w:t>quattro re d’Italia</w:t>
            </w:r>
            <w:r w:rsidRPr="00852371">
              <w:rPr>
                <w:rFonts w:cs="Arial"/>
                <w:i/>
                <w:sz w:val="22"/>
                <w:szCs w:val="22"/>
              </w:rPr>
              <w:t xml:space="preserve">, da Vittorio Emanuele II dopo il ’70 fino a Umberto I nel 1946. Da quando ne uscì, sconfitto insieme con la monarchia nel referendum di quell’anno, è stata la residenza di </w:t>
            </w:r>
            <w:r w:rsidRPr="00852371">
              <w:rPr>
                <w:rStyle w:val="Enfasigrassetto"/>
                <w:rFonts w:cs="Arial"/>
                <w:b w:val="0"/>
                <w:i/>
                <w:sz w:val="22"/>
                <w:szCs w:val="22"/>
              </w:rPr>
              <w:t>12 Presidenti della Repubblica italiana</w:t>
            </w:r>
            <w:r w:rsidRPr="00852371">
              <w:rPr>
                <w:rFonts w:cs="Arial"/>
                <w:i/>
                <w:sz w:val="22"/>
                <w:szCs w:val="22"/>
              </w:rPr>
              <w:t>, da Enrico De Nicola a Sergio Mattarella. </w:t>
            </w:r>
          </w:p>
          <w:p w14:paraId="73446920" w14:textId="77777777" w:rsidR="007D5182" w:rsidRDefault="007D5182" w:rsidP="00852371">
            <w:pPr>
              <w:shd w:val="clear" w:color="auto" w:fill="FFFFFF"/>
              <w:jc w:val="both"/>
              <w:rPr>
                <w:rFonts w:cs="Arial"/>
                <w:i/>
                <w:sz w:val="22"/>
                <w:szCs w:val="22"/>
              </w:rPr>
            </w:pPr>
            <w:r w:rsidRPr="00852371">
              <w:rPr>
                <w:rFonts w:cs="Arial"/>
                <w:i/>
                <w:sz w:val="22"/>
                <w:szCs w:val="22"/>
              </w:rPr>
              <w:t xml:space="preserve">Ed è stato quest’ultimo che </w:t>
            </w:r>
            <w:r w:rsidRPr="00852371">
              <w:rPr>
                <w:rStyle w:val="Enfasigrassetto"/>
                <w:rFonts w:cs="Arial"/>
                <w:b w:val="0"/>
                <w:i/>
                <w:sz w:val="22"/>
                <w:szCs w:val="22"/>
              </w:rPr>
              <w:t>a partire dal 23 giugno 2015</w:t>
            </w:r>
            <w:r w:rsidRPr="00852371">
              <w:rPr>
                <w:rFonts w:cs="Arial"/>
                <w:i/>
                <w:sz w:val="22"/>
                <w:szCs w:val="22"/>
              </w:rPr>
              <w:t xml:space="preserve"> ha voluto aprire ai cittadini il palazzo del Quirinale tutti i giorni affidando proprio </w:t>
            </w:r>
            <w:r w:rsidRPr="00852371">
              <w:rPr>
                <w:rStyle w:val="Enfasigrassetto"/>
                <w:rFonts w:cs="Arial"/>
                <w:b w:val="0"/>
                <w:i/>
                <w:sz w:val="22"/>
                <w:szCs w:val="22"/>
              </w:rPr>
              <w:t>al Touring Club Italiano e ai suoi</w:t>
            </w:r>
            <w:r w:rsidRPr="00852371">
              <w:rPr>
                <w:rStyle w:val="Enfasigrassetto"/>
                <w:rFonts w:cs="Arial"/>
                <w:i/>
                <w:sz w:val="22"/>
                <w:szCs w:val="22"/>
              </w:rPr>
              <w:t xml:space="preserve"> </w:t>
            </w:r>
            <w:r w:rsidRPr="00852371">
              <w:rPr>
                <w:rStyle w:val="Enfasigrassetto"/>
                <w:rFonts w:cs="Arial"/>
                <w:b w:val="0"/>
                <w:i/>
                <w:sz w:val="22"/>
                <w:szCs w:val="22"/>
              </w:rPr>
              <w:t>volontari</w:t>
            </w:r>
            <w:r w:rsidRPr="00852371">
              <w:rPr>
                <w:rFonts w:cs="Arial"/>
                <w:b/>
                <w:i/>
                <w:sz w:val="22"/>
                <w:szCs w:val="22"/>
              </w:rPr>
              <w:t> </w:t>
            </w:r>
            <w:r w:rsidRPr="00852371">
              <w:rPr>
                <w:rFonts w:cs="Arial"/>
                <w:i/>
                <w:sz w:val="22"/>
                <w:szCs w:val="22"/>
              </w:rPr>
              <w:t>l’accompagnamento dei visitatori.</w:t>
            </w:r>
          </w:p>
          <w:p w14:paraId="2281D82E" w14:textId="77777777" w:rsidR="00C75906" w:rsidRPr="00852371" w:rsidRDefault="00C75906" w:rsidP="00852371">
            <w:pPr>
              <w:shd w:val="clear" w:color="auto" w:fill="FFFFFF"/>
              <w:jc w:val="both"/>
              <w:rPr>
                <w:rFonts w:cs="Arial"/>
                <w:i/>
                <w:sz w:val="22"/>
                <w:szCs w:val="22"/>
              </w:rPr>
            </w:pPr>
          </w:p>
          <w:p w14:paraId="6A4F1162" w14:textId="77777777" w:rsidR="009B5523" w:rsidRPr="00542377" w:rsidRDefault="009B5523" w:rsidP="00852371">
            <w:pPr>
              <w:jc w:val="both"/>
              <w:rPr>
                <w:rFonts w:cstheme="minorHAnsi"/>
                <w:color w:val="034832"/>
                <w:spacing w:val="10"/>
                <w:sz w:val="8"/>
                <w:szCs w:val="8"/>
              </w:rPr>
            </w:pPr>
          </w:p>
        </w:tc>
        <w:tc>
          <w:tcPr>
            <w:tcW w:w="3685" w:type="dxa"/>
            <w:vMerge w:val="restart"/>
          </w:tcPr>
          <w:p w14:paraId="765AD10A" w14:textId="77777777" w:rsidR="00CB69BC" w:rsidRPr="00EA206B" w:rsidRDefault="00CB69BC" w:rsidP="002646CA">
            <w:pPr>
              <w:pStyle w:val="Paragrafobase"/>
              <w:outlineLvl w:val="0"/>
              <w:rPr>
                <w:rFonts w:asciiTheme="minorHAnsi" w:hAnsiTheme="minorHAnsi" w:cstheme="minorHAnsi"/>
                <w:color w:val="034832"/>
                <w:spacing w:val="10"/>
                <w:sz w:val="22"/>
                <w:szCs w:val="22"/>
              </w:rPr>
            </w:pPr>
          </w:p>
          <w:p w14:paraId="151250D1" w14:textId="77777777" w:rsidR="00CB69BC" w:rsidRPr="00EA206B" w:rsidRDefault="00B32D1B" w:rsidP="002646CA">
            <w:pPr>
              <w:pStyle w:val="Paragrafobase"/>
              <w:outlineLvl w:val="0"/>
              <w:rPr>
                <w:rFonts w:asciiTheme="minorHAnsi" w:hAnsiTheme="minorHAnsi" w:cstheme="minorHAnsi"/>
                <w:color w:val="034832"/>
                <w:spacing w:val="10"/>
                <w:sz w:val="22"/>
                <w:szCs w:val="22"/>
              </w:rPr>
            </w:pPr>
            <w:r>
              <w:rPr>
                <w:rFonts w:asciiTheme="minorHAnsi" w:hAnsiTheme="minorHAnsi" w:cstheme="minorHAnsi"/>
                <w:noProof/>
                <w:color w:val="034832"/>
                <w:spacing w:val="10"/>
                <w:sz w:val="22"/>
                <w:szCs w:val="22"/>
                <w:lang w:eastAsia="it-IT"/>
              </w:rPr>
              <mc:AlternateContent>
                <mc:Choice Requires="wps">
                  <w:drawing>
                    <wp:inline distT="0" distB="0" distL="0" distR="0" wp14:anchorId="53D2EE9C" wp14:editId="5E18AF16">
                      <wp:extent cx="2159000" cy="1236345"/>
                      <wp:effectExtent l="13970" t="11430" r="8255" b="95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236345"/>
                              </a:xfrm>
                              <a:prstGeom prst="rect">
                                <a:avLst/>
                              </a:prstGeom>
                              <a:solidFill>
                                <a:srgbClr val="FFFFFF"/>
                              </a:solidFill>
                              <a:ln w="9525">
                                <a:solidFill>
                                  <a:srgbClr val="000000"/>
                                </a:solidFill>
                                <a:miter lim="800000"/>
                                <a:headEnd/>
                                <a:tailEnd/>
                              </a:ln>
                            </wps:spPr>
                            <wps:txbx>
                              <w:txbxContent>
                                <w:p w14:paraId="2096C2CB" w14:textId="77777777" w:rsidR="00CB69BC" w:rsidRDefault="0056306B" w:rsidP="005E0F97">
                                  <w:pPr>
                                    <w:jc w:val="center"/>
                                  </w:pPr>
                                  <w:r>
                                    <w:rPr>
                                      <w:noProof/>
                                      <w:lang w:eastAsia="it-IT"/>
                                    </w:rPr>
                                    <w:drawing>
                                      <wp:inline distT="0" distB="0" distL="0" distR="0" wp14:anchorId="68E0AE71" wp14:editId="0E9112C0">
                                        <wp:extent cx="2017139" cy="1083733"/>
                                        <wp:effectExtent l="19050" t="0" r="2161" b="0"/>
                                        <wp:docPr id="11" name="Immagine 11" descr="C:\Users\Giovanni\Desktop\2018 - 2019\53) Quirinale da Napoli - sabato 2 marzo 2019\Palazzo del Quiri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iovanni\Desktop\2018 - 2019\53) Quirinale da Napoli - sabato 2 marzo 2019\Palazzo del Quirinale.jpg"/>
                                                <pic:cNvPicPr>
                                                  <a:picLocks noChangeAspect="1" noChangeArrowheads="1"/>
                                                </pic:cNvPicPr>
                                              </pic:nvPicPr>
                                              <pic:blipFill>
                                                <a:blip r:embed="rId8"/>
                                                <a:srcRect/>
                                                <a:stretch>
                                                  <a:fillRect/>
                                                </a:stretch>
                                              </pic:blipFill>
                                              <pic:spPr bwMode="auto">
                                                <a:xfrm>
                                                  <a:off x="0" y="0"/>
                                                  <a:ext cx="2017139" cy="108373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70pt;height:9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">
                      <v:textbox>
                        <w:txbxContent>
                          <w:p w:rsidR="00CB69BC" w:rsidRDefault="0056306B" w:rsidP="005E0F97">
                            <w:pPr>
                              <w:jc w:val="center"/>
                            </w:pPr>
                            <w:r>
                              <w:rPr>
                                <w:noProof/>
                                <w:lang w:eastAsia="it-IT"/>
                              </w:rPr>
                              <w:drawing>
                                <wp:inline distT="0" distB="0" distL="0" distR="0">
                                  <wp:extent cx="2017139" cy="1083733"/>
                                  <wp:effectExtent l="19050" t="0" r="2161" b="0"/>
                                  <wp:docPr id="11" name="Immagine 11" descr="C:\Users\Giovanni\Desktop\2018 - 2019\53) Quirinale da Napoli - sabato 2 marzo 2019\Palazzo del Quiri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iovanni\Desktop\2018 - 2019\53) Quirinale da Napoli - sabato 2 marzo 2019\Palazzo del Quirinale.jpg"/>
                                          <pic:cNvPicPr>
                                            <a:picLocks noChangeAspect="1" noChangeArrowheads="1"/>
                                          </pic:cNvPicPr>
                                        </pic:nvPicPr>
                                        <pic:blipFill>
                                          <a:blip r:embed="rId9"/>
                                          <a:srcRect/>
                                          <a:stretch>
                                            <a:fillRect/>
                                          </a:stretch>
                                        </pic:blipFill>
                                        <pic:spPr bwMode="auto">
                                          <a:xfrm>
                                            <a:off x="0" y="0"/>
                                            <a:ext cx="2017139" cy="1083733"/>
                                          </a:xfrm>
                                          <a:prstGeom prst="rect">
                                            <a:avLst/>
                                          </a:prstGeom>
                                          <a:noFill/>
                                          <a:ln w="9525">
                                            <a:noFill/>
                                            <a:miter lim="800000"/>
                                            <a:headEnd/>
                                            <a:tailEnd/>
                                          </a:ln>
                                        </pic:spPr>
                                      </pic:pic>
                                    </a:graphicData>
                                  </a:graphic>
                                </wp:inline>
                              </w:drawing>
                            </w:r>
                          </w:p>
                        </w:txbxContent>
                      </v:textbox>
                      <w10:anchorlock/>
                    </v:shape>
                  </w:pict>
                </mc:Fallback>
              </mc:AlternateContent>
            </w:r>
          </w:p>
          <w:p w14:paraId="7AB30FDB" w14:textId="77777777" w:rsidR="00F95236" w:rsidRPr="00EA206B" w:rsidRDefault="00F95236" w:rsidP="00335E62">
            <w:pPr>
              <w:pStyle w:val="Paragrafobase"/>
              <w:spacing w:line="240" w:lineRule="auto"/>
              <w:outlineLvl w:val="0"/>
              <w:rPr>
                <w:rFonts w:asciiTheme="minorHAnsi" w:hAnsiTheme="minorHAnsi" w:cstheme="minorHAnsi"/>
                <w:b/>
                <w:bCs/>
                <w:color w:val="005F40"/>
                <w:sz w:val="22"/>
                <w:szCs w:val="22"/>
              </w:rPr>
            </w:pPr>
          </w:p>
          <w:p w14:paraId="42742BA9" w14:textId="77777777" w:rsidR="00335E62" w:rsidRPr="00EA206B" w:rsidRDefault="00335E62" w:rsidP="00335E62">
            <w:pPr>
              <w:pStyle w:val="Paragrafobase"/>
              <w:spacing w:line="240" w:lineRule="auto"/>
              <w:outlineLvl w:val="0"/>
              <w:rPr>
                <w:rFonts w:asciiTheme="minorHAnsi" w:hAnsiTheme="minorHAnsi" w:cstheme="minorHAnsi"/>
                <w:b/>
                <w:bCs/>
                <w:color w:val="005F40"/>
                <w:sz w:val="22"/>
                <w:szCs w:val="22"/>
              </w:rPr>
            </w:pPr>
            <w:r w:rsidRPr="00EA206B">
              <w:rPr>
                <w:rFonts w:asciiTheme="minorHAnsi" w:hAnsiTheme="minorHAnsi" w:cstheme="minorHAnsi"/>
                <w:b/>
                <w:bCs/>
                <w:color w:val="005F40"/>
                <w:sz w:val="22"/>
                <w:szCs w:val="22"/>
              </w:rPr>
              <w:t>Quote di partecipazione:</w:t>
            </w:r>
          </w:p>
          <w:p w14:paraId="7DBBC9D5" w14:textId="77777777" w:rsidR="00335E62" w:rsidRPr="00EA206B" w:rsidRDefault="004B5534" w:rsidP="00335E62">
            <w:pPr>
              <w:tabs>
                <w:tab w:val="right" w:pos="2302"/>
              </w:tabs>
              <w:rPr>
                <w:rFonts w:cstheme="minorHAnsi"/>
                <w:bCs/>
                <w:sz w:val="22"/>
                <w:szCs w:val="22"/>
              </w:rPr>
            </w:pPr>
            <w:r>
              <w:rPr>
                <w:rFonts w:cstheme="minorHAnsi"/>
                <w:bCs/>
                <w:sz w:val="22"/>
                <w:szCs w:val="22"/>
              </w:rPr>
              <w:t>Iscritto</w:t>
            </w:r>
            <w:r w:rsidR="00335E62" w:rsidRPr="00EA206B">
              <w:rPr>
                <w:rFonts w:cstheme="minorHAnsi"/>
                <w:bCs/>
                <w:sz w:val="22"/>
                <w:szCs w:val="22"/>
              </w:rPr>
              <w:t xml:space="preserve"> TCI</w:t>
            </w:r>
            <w:r w:rsidR="00335E62" w:rsidRPr="00EA206B">
              <w:rPr>
                <w:rFonts w:cstheme="minorHAnsi"/>
                <w:bCs/>
                <w:sz w:val="22"/>
                <w:szCs w:val="22"/>
              </w:rPr>
              <w:tab/>
              <w:t xml:space="preserve">€ </w:t>
            </w:r>
            <w:r w:rsidR="00803210">
              <w:rPr>
                <w:rFonts w:cstheme="minorHAnsi"/>
                <w:bCs/>
                <w:sz w:val="22"/>
                <w:szCs w:val="22"/>
              </w:rPr>
              <w:t>5</w:t>
            </w:r>
            <w:r w:rsidR="00996245">
              <w:rPr>
                <w:rFonts w:cstheme="minorHAnsi"/>
                <w:bCs/>
                <w:sz w:val="22"/>
                <w:szCs w:val="22"/>
              </w:rPr>
              <w:t>5</w:t>
            </w:r>
            <w:r w:rsidR="00EA206B" w:rsidRPr="00EA206B">
              <w:rPr>
                <w:rFonts w:cstheme="minorHAnsi"/>
                <w:bCs/>
                <w:sz w:val="22"/>
                <w:szCs w:val="22"/>
              </w:rPr>
              <w:t>,00</w:t>
            </w:r>
          </w:p>
          <w:p w14:paraId="283AEF9C" w14:textId="77777777" w:rsidR="00335E62" w:rsidRPr="00EA206B" w:rsidRDefault="004B5534" w:rsidP="00EA206B">
            <w:pPr>
              <w:tabs>
                <w:tab w:val="right" w:pos="2302"/>
              </w:tabs>
              <w:rPr>
                <w:rFonts w:cstheme="minorHAnsi"/>
                <w:bCs/>
                <w:sz w:val="22"/>
                <w:szCs w:val="22"/>
              </w:rPr>
            </w:pPr>
            <w:r>
              <w:rPr>
                <w:rFonts w:cstheme="minorHAnsi"/>
                <w:bCs/>
                <w:sz w:val="22"/>
                <w:szCs w:val="22"/>
              </w:rPr>
              <w:t>Non Iscritto</w:t>
            </w:r>
            <w:r w:rsidR="00335E62" w:rsidRPr="00EA206B">
              <w:rPr>
                <w:rFonts w:cstheme="minorHAnsi"/>
                <w:bCs/>
                <w:sz w:val="22"/>
                <w:szCs w:val="22"/>
              </w:rPr>
              <w:tab/>
              <w:t xml:space="preserve">€ </w:t>
            </w:r>
            <w:r w:rsidR="00996245">
              <w:rPr>
                <w:rFonts w:cstheme="minorHAnsi"/>
                <w:bCs/>
                <w:sz w:val="22"/>
                <w:szCs w:val="22"/>
              </w:rPr>
              <w:t>63</w:t>
            </w:r>
            <w:r w:rsidR="00EA206B" w:rsidRPr="00EA206B">
              <w:rPr>
                <w:rFonts w:cstheme="minorHAnsi"/>
                <w:bCs/>
                <w:sz w:val="22"/>
                <w:szCs w:val="22"/>
              </w:rPr>
              <w:t>,00</w:t>
            </w:r>
          </w:p>
          <w:p w14:paraId="7806F7A1" w14:textId="77777777" w:rsidR="00EA206B" w:rsidRPr="00EA206B" w:rsidRDefault="00EA206B" w:rsidP="00335E62">
            <w:pPr>
              <w:pStyle w:val="Paragrafobase"/>
              <w:spacing w:line="240" w:lineRule="auto"/>
              <w:outlineLvl w:val="0"/>
              <w:rPr>
                <w:rFonts w:asciiTheme="minorHAnsi" w:hAnsiTheme="minorHAnsi" w:cstheme="minorHAnsi"/>
                <w:color w:val="034832"/>
                <w:spacing w:val="10"/>
                <w:sz w:val="22"/>
                <w:szCs w:val="22"/>
              </w:rPr>
            </w:pPr>
          </w:p>
          <w:p w14:paraId="3E56D206" w14:textId="77777777" w:rsidR="00335E62" w:rsidRDefault="00335E62" w:rsidP="00335E62">
            <w:pPr>
              <w:pStyle w:val="Paragrafobase"/>
              <w:spacing w:line="240" w:lineRule="auto"/>
              <w:outlineLvl w:val="0"/>
              <w:rPr>
                <w:rFonts w:asciiTheme="minorHAnsi" w:hAnsiTheme="minorHAnsi" w:cstheme="minorHAnsi"/>
                <w:b/>
                <w:color w:val="005F40"/>
                <w:spacing w:val="10"/>
                <w:sz w:val="22"/>
                <w:szCs w:val="22"/>
              </w:rPr>
            </w:pPr>
            <w:r w:rsidRPr="00EA206B">
              <w:rPr>
                <w:rFonts w:asciiTheme="minorHAnsi" w:hAnsiTheme="minorHAnsi" w:cstheme="minorHAnsi"/>
                <w:b/>
                <w:color w:val="005F40"/>
                <w:spacing w:val="10"/>
                <w:sz w:val="22"/>
                <w:szCs w:val="22"/>
              </w:rPr>
              <w:t>Informazioni, prenotazioni e pagamenti:</w:t>
            </w:r>
          </w:p>
          <w:p w14:paraId="23C417CF" w14:textId="77777777" w:rsidR="007550A7" w:rsidRPr="007550A7" w:rsidRDefault="007550A7" w:rsidP="007550A7">
            <w:pPr>
              <w:pStyle w:val="Paragrafobase"/>
              <w:spacing w:line="240" w:lineRule="auto"/>
              <w:rPr>
                <w:rFonts w:asciiTheme="minorHAnsi" w:hAnsiTheme="minorHAnsi" w:cstheme="minorHAnsi"/>
                <w:color w:val="auto"/>
                <w:spacing w:val="10"/>
                <w:sz w:val="22"/>
                <w:szCs w:val="22"/>
              </w:rPr>
            </w:pPr>
            <w:r w:rsidRPr="007550A7">
              <w:rPr>
                <w:rFonts w:asciiTheme="minorHAnsi" w:hAnsiTheme="minorHAnsi" w:cstheme="minorHAnsi"/>
                <w:color w:val="auto"/>
                <w:spacing w:val="10"/>
                <w:sz w:val="22"/>
                <w:szCs w:val="22"/>
              </w:rPr>
              <w:t>Punto Touring di Napoli c/o Vomero Travel - Via San Gennaro ad Antignano 90 - 80129 Napoli</w:t>
            </w:r>
          </w:p>
          <w:p w14:paraId="34D21BB1" w14:textId="77777777" w:rsidR="007550A7" w:rsidRPr="007550A7" w:rsidRDefault="00432E84" w:rsidP="007550A7">
            <w:pPr>
              <w:pStyle w:val="Paragrafobase"/>
              <w:spacing w:line="240" w:lineRule="auto"/>
              <w:rPr>
                <w:rFonts w:asciiTheme="minorHAnsi" w:hAnsiTheme="minorHAnsi" w:cstheme="minorHAnsi"/>
                <w:color w:val="auto"/>
                <w:spacing w:val="10"/>
                <w:sz w:val="22"/>
                <w:szCs w:val="22"/>
              </w:rPr>
            </w:pPr>
            <w:r>
              <w:rPr>
                <w:rFonts w:asciiTheme="minorHAnsi" w:hAnsiTheme="minorHAnsi" w:cstheme="minorHAnsi"/>
                <w:color w:val="auto"/>
                <w:spacing w:val="10"/>
                <w:sz w:val="22"/>
                <w:szCs w:val="22"/>
              </w:rPr>
              <w:t>LUN - VEN: 9.30 / 13 - 16 / 19.</w:t>
            </w:r>
            <w:r w:rsidR="007550A7" w:rsidRPr="007550A7">
              <w:rPr>
                <w:rFonts w:asciiTheme="minorHAnsi" w:hAnsiTheme="minorHAnsi" w:cstheme="minorHAnsi"/>
                <w:color w:val="auto"/>
                <w:spacing w:val="10"/>
                <w:sz w:val="22"/>
                <w:szCs w:val="22"/>
              </w:rPr>
              <w:t>30</w:t>
            </w:r>
          </w:p>
          <w:p w14:paraId="7B7D37AE" w14:textId="77777777" w:rsidR="007550A7" w:rsidRPr="007550A7" w:rsidRDefault="007550A7" w:rsidP="007550A7">
            <w:pPr>
              <w:pStyle w:val="Paragrafobase"/>
              <w:spacing w:line="240" w:lineRule="auto"/>
              <w:rPr>
                <w:rFonts w:asciiTheme="minorHAnsi" w:hAnsiTheme="minorHAnsi" w:cstheme="minorHAnsi"/>
                <w:color w:val="auto"/>
                <w:spacing w:val="10"/>
                <w:sz w:val="22"/>
                <w:szCs w:val="22"/>
                <w:lang w:val="en-US"/>
              </w:rPr>
            </w:pPr>
            <w:r w:rsidRPr="007550A7">
              <w:rPr>
                <w:rFonts w:asciiTheme="minorHAnsi" w:hAnsiTheme="minorHAnsi" w:cstheme="minorHAnsi"/>
                <w:color w:val="auto"/>
                <w:spacing w:val="10"/>
                <w:sz w:val="22"/>
                <w:szCs w:val="22"/>
                <w:lang w:val="en-US"/>
              </w:rPr>
              <w:t xml:space="preserve">SAB: 10 / 13    tel. 081 578 03 55          </w:t>
            </w:r>
          </w:p>
          <w:p w14:paraId="0DCDFB03" w14:textId="77777777" w:rsidR="007550A7" w:rsidRDefault="007550A7" w:rsidP="007550A7">
            <w:pPr>
              <w:pStyle w:val="Paragrafobase"/>
              <w:spacing w:line="240" w:lineRule="auto"/>
              <w:rPr>
                <w:rFonts w:asciiTheme="minorHAnsi" w:hAnsiTheme="minorHAnsi" w:cstheme="minorHAnsi"/>
                <w:color w:val="auto"/>
                <w:spacing w:val="10"/>
                <w:sz w:val="22"/>
                <w:szCs w:val="22"/>
              </w:rPr>
            </w:pPr>
            <w:r w:rsidRPr="007550A7">
              <w:rPr>
                <w:rFonts w:asciiTheme="minorHAnsi" w:hAnsiTheme="minorHAnsi" w:cstheme="minorHAnsi"/>
                <w:color w:val="auto"/>
                <w:spacing w:val="10"/>
                <w:sz w:val="22"/>
                <w:szCs w:val="22"/>
                <w:lang w:val="en-US"/>
              </w:rPr>
              <w:t xml:space="preserve">email </w:t>
            </w:r>
            <w:hyperlink r:id="rId10" w:history="1">
              <w:r w:rsidRPr="00564AEA">
                <w:rPr>
                  <w:rStyle w:val="Collegamentoipertestuale"/>
                  <w:rFonts w:asciiTheme="minorHAnsi" w:hAnsiTheme="minorHAnsi" w:cstheme="minorHAnsi"/>
                  <w:b/>
                  <w:color w:val="0000FF"/>
                  <w:sz w:val="22"/>
                  <w:szCs w:val="22"/>
                </w:rPr>
                <w:t>vomero@touringclubnapoli.it</w:t>
              </w:r>
            </w:hyperlink>
          </w:p>
          <w:p w14:paraId="32234BAD" w14:textId="77777777" w:rsidR="007550A7" w:rsidRPr="00EA206B" w:rsidRDefault="007550A7" w:rsidP="00335E62">
            <w:pPr>
              <w:pStyle w:val="Paragrafobase"/>
              <w:spacing w:line="240" w:lineRule="auto"/>
              <w:outlineLvl w:val="0"/>
              <w:rPr>
                <w:rFonts w:asciiTheme="minorHAnsi" w:hAnsiTheme="minorHAnsi" w:cstheme="minorHAnsi"/>
                <w:b/>
                <w:color w:val="005F40"/>
                <w:spacing w:val="10"/>
                <w:sz w:val="22"/>
                <w:szCs w:val="22"/>
              </w:rPr>
            </w:pPr>
          </w:p>
          <w:p w14:paraId="0F1AFE6C" w14:textId="065A876B" w:rsidR="00335E62" w:rsidRPr="00EA206B" w:rsidRDefault="00564AEA" w:rsidP="00335E62">
            <w:pPr>
              <w:pStyle w:val="Paragrafobase"/>
              <w:spacing w:line="240" w:lineRule="auto"/>
              <w:outlineLvl w:val="0"/>
              <w:rPr>
                <w:rFonts w:asciiTheme="minorHAnsi" w:hAnsiTheme="minorHAnsi" w:cstheme="minorHAnsi"/>
                <w:color w:val="auto"/>
                <w:spacing w:val="10"/>
                <w:sz w:val="22"/>
                <w:szCs w:val="22"/>
              </w:rPr>
            </w:pPr>
            <w:r>
              <w:rPr>
                <w:rFonts w:asciiTheme="minorHAnsi" w:hAnsiTheme="minorHAnsi" w:cstheme="minorHAnsi"/>
                <w:color w:val="auto"/>
                <w:spacing w:val="10"/>
                <w:sz w:val="22"/>
                <w:szCs w:val="22"/>
              </w:rPr>
              <w:t xml:space="preserve">Le prenotazioni sono aperte fino </w:t>
            </w:r>
            <w:r w:rsidR="00AF7C9D">
              <w:rPr>
                <w:rFonts w:asciiTheme="minorHAnsi" w:hAnsiTheme="minorHAnsi" w:cstheme="minorHAnsi"/>
                <w:color w:val="auto"/>
                <w:spacing w:val="10"/>
                <w:sz w:val="22"/>
                <w:szCs w:val="22"/>
              </w:rPr>
              <w:t xml:space="preserve">ad esaurimento </w:t>
            </w:r>
            <w:r w:rsidR="00335E62" w:rsidRPr="00EA206B">
              <w:rPr>
                <w:rFonts w:asciiTheme="minorHAnsi" w:hAnsiTheme="minorHAnsi" w:cstheme="minorHAnsi"/>
                <w:color w:val="auto"/>
                <w:spacing w:val="10"/>
                <w:sz w:val="22"/>
                <w:szCs w:val="22"/>
              </w:rPr>
              <w:t>dei posti disponibili</w:t>
            </w:r>
            <w:r w:rsidR="00EA206B" w:rsidRPr="00EA206B">
              <w:rPr>
                <w:rFonts w:asciiTheme="minorHAnsi" w:hAnsiTheme="minorHAnsi" w:cstheme="minorHAnsi"/>
                <w:color w:val="auto"/>
                <w:spacing w:val="10"/>
                <w:sz w:val="22"/>
                <w:szCs w:val="22"/>
              </w:rPr>
              <w:t xml:space="preserve"> </w:t>
            </w:r>
            <w:r w:rsidR="00FC0DD8">
              <w:rPr>
                <w:rFonts w:asciiTheme="minorHAnsi" w:hAnsiTheme="minorHAnsi" w:cstheme="minorHAnsi"/>
                <w:color w:val="auto"/>
                <w:spacing w:val="10"/>
                <w:sz w:val="22"/>
                <w:szCs w:val="22"/>
              </w:rPr>
              <w:t>e c</w:t>
            </w:r>
            <w:r>
              <w:rPr>
                <w:rFonts w:asciiTheme="minorHAnsi" w:hAnsiTheme="minorHAnsi" w:cstheme="minorHAnsi"/>
                <w:color w:val="auto"/>
                <w:spacing w:val="10"/>
                <w:sz w:val="22"/>
                <w:szCs w:val="22"/>
              </w:rPr>
              <w:t xml:space="preserve">omunque entro </w:t>
            </w:r>
            <w:r w:rsidR="004B5534">
              <w:rPr>
                <w:rFonts w:asciiTheme="minorHAnsi" w:hAnsiTheme="minorHAnsi" w:cstheme="minorHAnsi"/>
                <w:b/>
                <w:color w:val="auto"/>
                <w:spacing w:val="10"/>
                <w:sz w:val="22"/>
                <w:szCs w:val="22"/>
              </w:rPr>
              <w:t xml:space="preserve">sabato </w:t>
            </w:r>
            <w:r w:rsidR="00AE2ED8">
              <w:rPr>
                <w:rFonts w:asciiTheme="minorHAnsi" w:hAnsiTheme="minorHAnsi" w:cstheme="minorHAnsi"/>
                <w:b/>
                <w:color w:val="auto"/>
                <w:spacing w:val="10"/>
                <w:sz w:val="22"/>
                <w:szCs w:val="22"/>
              </w:rPr>
              <w:t>14</w:t>
            </w:r>
            <w:r w:rsidRPr="00AF7C9D">
              <w:rPr>
                <w:rFonts w:asciiTheme="minorHAnsi" w:hAnsiTheme="minorHAnsi" w:cstheme="minorHAnsi"/>
                <w:b/>
                <w:color w:val="auto"/>
                <w:spacing w:val="10"/>
                <w:sz w:val="22"/>
                <w:szCs w:val="22"/>
              </w:rPr>
              <w:t xml:space="preserve"> </w:t>
            </w:r>
            <w:r w:rsidR="004B5534">
              <w:rPr>
                <w:rFonts w:asciiTheme="minorHAnsi" w:hAnsiTheme="minorHAnsi" w:cstheme="minorHAnsi"/>
                <w:b/>
                <w:color w:val="auto"/>
                <w:spacing w:val="10"/>
                <w:sz w:val="22"/>
                <w:szCs w:val="22"/>
              </w:rPr>
              <w:t>marzo 202</w:t>
            </w:r>
            <w:r w:rsidR="00AE2ED8">
              <w:rPr>
                <w:rFonts w:asciiTheme="minorHAnsi" w:hAnsiTheme="minorHAnsi" w:cstheme="minorHAnsi"/>
                <w:b/>
                <w:color w:val="auto"/>
                <w:spacing w:val="10"/>
                <w:sz w:val="22"/>
                <w:szCs w:val="22"/>
              </w:rPr>
              <w:t>6</w:t>
            </w:r>
            <w:r>
              <w:rPr>
                <w:rFonts w:asciiTheme="minorHAnsi" w:hAnsiTheme="minorHAnsi" w:cstheme="minorHAnsi"/>
                <w:color w:val="auto"/>
                <w:spacing w:val="10"/>
                <w:sz w:val="22"/>
                <w:szCs w:val="22"/>
              </w:rPr>
              <w:t>.</w:t>
            </w:r>
          </w:p>
          <w:p w14:paraId="199F2F28" w14:textId="77777777" w:rsidR="00EA206B" w:rsidRPr="00EA206B" w:rsidRDefault="00EA206B" w:rsidP="00335E62">
            <w:pPr>
              <w:pStyle w:val="Paragrafobase"/>
              <w:spacing w:line="240" w:lineRule="auto"/>
              <w:outlineLvl w:val="0"/>
              <w:rPr>
                <w:rFonts w:asciiTheme="minorHAnsi" w:hAnsiTheme="minorHAnsi" w:cstheme="minorHAnsi"/>
                <w:color w:val="auto"/>
                <w:spacing w:val="10"/>
                <w:sz w:val="22"/>
                <w:szCs w:val="22"/>
              </w:rPr>
            </w:pPr>
          </w:p>
          <w:p w14:paraId="0AE0D4AC" w14:textId="77777777" w:rsidR="00335E62" w:rsidRPr="00EA206B" w:rsidRDefault="00EA206B" w:rsidP="00335E62">
            <w:pPr>
              <w:pStyle w:val="Paragrafobase"/>
              <w:spacing w:line="240" w:lineRule="auto"/>
              <w:outlineLvl w:val="0"/>
              <w:rPr>
                <w:rFonts w:asciiTheme="minorHAnsi" w:hAnsiTheme="minorHAnsi" w:cstheme="minorHAnsi"/>
                <w:b/>
                <w:color w:val="005F40"/>
                <w:spacing w:val="10"/>
                <w:sz w:val="22"/>
                <w:szCs w:val="22"/>
              </w:rPr>
            </w:pPr>
            <w:r w:rsidRPr="00EA206B">
              <w:rPr>
                <w:rFonts w:asciiTheme="minorHAnsi" w:hAnsiTheme="minorHAnsi" w:cstheme="minorHAnsi"/>
                <w:b/>
                <w:color w:val="005F40"/>
                <w:spacing w:val="10"/>
                <w:sz w:val="22"/>
                <w:szCs w:val="22"/>
              </w:rPr>
              <w:t>Trasporti:</w:t>
            </w:r>
          </w:p>
          <w:p w14:paraId="6E4B745E" w14:textId="77777777" w:rsidR="00EA206B" w:rsidRPr="00EA206B" w:rsidRDefault="00EA206B" w:rsidP="00335E62">
            <w:pPr>
              <w:pStyle w:val="Paragrafobase"/>
              <w:spacing w:line="240" w:lineRule="auto"/>
              <w:outlineLvl w:val="0"/>
              <w:rPr>
                <w:rFonts w:asciiTheme="minorHAnsi" w:hAnsiTheme="minorHAnsi" w:cstheme="minorHAnsi"/>
                <w:color w:val="auto"/>
                <w:spacing w:val="10"/>
                <w:sz w:val="22"/>
                <w:szCs w:val="22"/>
              </w:rPr>
            </w:pPr>
            <w:r w:rsidRPr="00EA206B">
              <w:rPr>
                <w:rFonts w:asciiTheme="minorHAnsi" w:hAnsiTheme="minorHAnsi" w:cstheme="minorHAnsi"/>
                <w:color w:val="auto"/>
                <w:spacing w:val="10"/>
                <w:sz w:val="22"/>
                <w:szCs w:val="22"/>
              </w:rPr>
              <w:t>autobus GT della ditta Pazzi Travel</w:t>
            </w:r>
          </w:p>
          <w:p w14:paraId="5FBC2897" w14:textId="77777777" w:rsidR="00EA206B" w:rsidRPr="00EA206B" w:rsidRDefault="00EA206B" w:rsidP="00335E62">
            <w:pPr>
              <w:pStyle w:val="Paragrafobase"/>
              <w:spacing w:line="240" w:lineRule="auto"/>
              <w:outlineLvl w:val="0"/>
              <w:rPr>
                <w:rFonts w:asciiTheme="minorHAnsi" w:hAnsiTheme="minorHAnsi" w:cstheme="minorHAnsi"/>
                <w:color w:val="auto"/>
                <w:spacing w:val="10"/>
                <w:sz w:val="22"/>
                <w:szCs w:val="22"/>
              </w:rPr>
            </w:pPr>
          </w:p>
          <w:p w14:paraId="506E1F2B" w14:textId="77777777" w:rsidR="00335E62" w:rsidRDefault="00335E62" w:rsidP="00335E62">
            <w:pPr>
              <w:pStyle w:val="Paragrafobase"/>
              <w:spacing w:line="240" w:lineRule="auto"/>
              <w:outlineLvl w:val="0"/>
              <w:rPr>
                <w:rFonts w:asciiTheme="minorHAnsi" w:hAnsiTheme="minorHAnsi" w:cstheme="minorHAnsi"/>
                <w:b/>
                <w:color w:val="005F40"/>
                <w:spacing w:val="10"/>
                <w:sz w:val="22"/>
                <w:szCs w:val="22"/>
              </w:rPr>
            </w:pPr>
            <w:r w:rsidRPr="00EA206B">
              <w:rPr>
                <w:rFonts w:asciiTheme="minorHAnsi" w:hAnsiTheme="minorHAnsi" w:cstheme="minorHAnsi"/>
                <w:b/>
                <w:color w:val="005F40"/>
                <w:spacing w:val="10"/>
                <w:sz w:val="22"/>
                <w:szCs w:val="22"/>
              </w:rPr>
              <w:t>Volontario Touring accompagnatore e telefono attivo i</w:t>
            </w:r>
            <w:r w:rsidR="008E345F">
              <w:rPr>
                <w:rFonts w:asciiTheme="minorHAnsi" w:hAnsiTheme="minorHAnsi" w:cstheme="minorHAnsi"/>
                <w:b/>
                <w:color w:val="005F40"/>
                <w:spacing w:val="10"/>
                <w:sz w:val="22"/>
                <w:szCs w:val="22"/>
              </w:rPr>
              <w:t>l giorno</w:t>
            </w:r>
            <w:r w:rsidRPr="00EA206B">
              <w:rPr>
                <w:rFonts w:asciiTheme="minorHAnsi" w:hAnsiTheme="minorHAnsi" w:cstheme="minorHAnsi"/>
                <w:b/>
                <w:color w:val="005F40"/>
                <w:spacing w:val="10"/>
                <w:sz w:val="22"/>
                <w:szCs w:val="22"/>
              </w:rPr>
              <w:t xml:space="preserve"> della visita:</w:t>
            </w:r>
          </w:p>
          <w:p w14:paraId="2BAE8732" w14:textId="77777777" w:rsidR="00EA206B" w:rsidRDefault="001C709C" w:rsidP="00335E62">
            <w:pPr>
              <w:pStyle w:val="Paragrafobase"/>
              <w:spacing w:line="240" w:lineRule="auto"/>
              <w:outlineLvl w:val="0"/>
              <w:rPr>
                <w:rFonts w:asciiTheme="minorHAnsi" w:hAnsiTheme="minorHAnsi" w:cstheme="minorHAnsi"/>
                <w:color w:val="auto"/>
                <w:spacing w:val="10"/>
                <w:sz w:val="22"/>
                <w:szCs w:val="22"/>
              </w:rPr>
            </w:pPr>
            <w:r w:rsidRPr="001C709C">
              <w:rPr>
                <w:rFonts w:asciiTheme="minorHAnsi" w:hAnsiTheme="minorHAnsi" w:cstheme="minorHAnsi"/>
                <w:color w:val="auto"/>
                <w:spacing w:val="10"/>
                <w:sz w:val="22"/>
                <w:szCs w:val="22"/>
              </w:rPr>
              <w:t>socia attiva Lella Di Lucca</w:t>
            </w:r>
          </w:p>
          <w:p w14:paraId="61854315" w14:textId="77777777" w:rsidR="001C709C" w:rsidRPr="001C709C" w:rsidRDefault="001C709C" w:rsidP="00335E62">
            <w:pPr>
              <w:pStyle w:val="Paragrafobase"/>
              <w:spacing w:line="240" w:lineRule="auto"/>
              <w:outlineLvl w:val="0"/>
              <w:rPr>
                <w:rFonts w:asciiTheme="minorHAnsi" w:hAnsiTheme="minorHAnsi" w:cstheme="minorHAnsi"/>
                <w:color w:val="auto"/>
                <w:spacing w:val="10"/>
                <w:sz w:val="22"/>
                <w:szCs w:val="22"/>
              </w:rPr>
            </w:pPr>
            <w:r>
              <w:rPr>
                <w:rFonts w:asciiTheme="minorHAnsi" w:hAnsiTheme="minorHAnsi" w:cstheme="minorHAnsi"/>
                <w:color w:val="auto"/>
                <w:spacing w:val="10"/>
                <w:sz w:val="22"/>
                <w:szCs w:val="22"/>
              </w:rPr>
              <w:t>320 302 9497</w:t>
            </w:r>
          </w:p>
          <w:p w14:paraId="506B6621" w14:textId="77777777" w:rsidR="00564AEA" w:rsidRDefault="00564AEA" w:rsidP="00335E62">
            <w:pPr>
              <w:pStyle w:val="Paragrafobase"/>
              <w:spacing w:line="240" w:lineRule="auto"/>
              <w:outlineLvl w:val="0"/>
              <w:rPr>
                <w:rFonts w:asciiTheme="minorHAnsi" w:hAnsiTheme="minorHAnsi" w:cstheme="minorHAnsi"/>
                <w:b/>
                <w:color w:val="005F40"/>
                <w:spacing w:val="10"/>
                <w:sz w:val="22"/>
                <w:szCs w:val="22"/>
              </w:rPr>
            </w:pPr>
          </w:p>
          <w:p w14:paraId="4339D03D" w14:textId="77777777" w:rsidR="00335E62" w:rsidRPr="00EA206B" w:rsidRDefault="00335E62" w:rsidP="00335E62">
            <w:pPr>
              <w:pStyle w:val="Paragrafobase"/>
              <w:spacing w:line="240" w:lineRule="auto"/>
              <w:outlineLvl w:val="0"/>
              <w:rPr>
                <w:rFonts w:asciiTheme="minorHAnsi" w:hAnsiTheme="minorHAnsi" w:cstheme="minorHAnsi"/>
                <w:color w:val="auto"/>
                <w:spacing w:val="10"/>
                <w:sz w:val="22"/>
                <w:szCs w:val="22"/>
              </w:rPr>
            </w:pPr>
            <w:r w:rsidRPr="00EA206B">
              <w:rPr>
                <w:rFonts w:asciiTheme="minorHAnsi" w:hAnsiTheme="minorHAnsi" w:cstheme="minorHAnsi"/>
                <w:b/>
                <w:color w:val="005F40"/>
                <w:spacing w:val="10"/>
                <w:sz w:val="22"/>
                <w:szCs w:val="22"/>
              </w:rPr>
              <w:t xml:space="preserve">Guide: </w:t>
            </w:r>
            <w:r w:rsidRPr="00EA206B">
              <w:rPr>
                <w:rFonts w:asciiTheme="minorHAnsi" w:hAnsiTheme="minorHAnsi" w:cstheme="minorHAnsi"/>
                <w:color w:val="auto"/>
                <w:spacing w:val="10"/>
                <w:sz w:val="22"/>
                <w:szCs w:val="22"/>
              </w:rPr>
              <w:t>locali</w:t>
            </w:r>
          </w:p>
          <w:p w14:paraId="1BF67C3E" w14:textId="77777777" w:rsidR="00564AEA" w:rsidRDefault="00564AEA" w:rsidP="00335E62">
            <w:pPr>
              <w:pStyle w:val="Paragrafobase"/>
              <w:spacing w:line="240" w:lineRule="auto"/>
              <w:outlineLvl w:val="0"/>
              <w:rPr>
                <w:rFonts w:asciiTheme="minorHAnsi" w:hAnsiTheme="minorHAnsi" w:cstheme="minorHAnsi"/>
                <w:b/>
                <w:color w:val="005F40"/>
                <w:spacing w:val="10"/>
                <w:sz w:val="22"/>
                <w:szCs w:val="22"/>
              </w:rPr>
            </w:pPr>
          </w:p>
          <w:p w14:paraId="5A092652" w14:textId="77777777" w:rsidR="00CC5FEA" w:rsidRDefault="00335E62" w:rsidP="00335E62">
            <w:pPr>
              <w:pStyle w:val="Paragrafobase"/>
              <w:spacing w:line="240" w:lineRule="auto"/>
              <w:outlineLvl w:val="0"/>
              <w:rPr>
                <w:rFonts w:asciiTheme="minorHAnsi" w:hAnsiTheme="minorHAnsi" w:cstheme="minorHAnsi"/>
                <w:b/>
                <w:color w:val="005F40"/>
                <w:spacing w:val="10"/>
                <w:sz w:val="22"/>
                <w:szCs w:val="22"/>
              </w:rPr>
            </w:pPr>
            <w:r w:rsidRPr="00EA206B">
              <w:rPr>
                <w:rFonts w:asciiTheme="minorHAnsi" w:hAnsiTheme="minorHAnsi" w:cstheme="minorHAnsi"/>
                <w:b/>
                <w:color w:val="005F40"/>
                <w:spacing w:val="10"/>
                <w:sz w:val="22"/>
                <w:szCs w:val="22"/>
              </w:rPr>
              <w:t>Partecipanti</w:t>
            </w:r>
            <w:r w:rsidR="00FC0DD8">
              <w:rPr>
                <w:rFonts w:asciiTheme="minorHAnsi" w:hAnsiTheme="minorHAnsi" w:cstheme="minorHAnsi"/>
                <w:b/>
                <w:color w:val="005F40"/>
                <w:spacing w:val="10"/>
                <w:sz w:val="22"/>
                <w:szCs w:val="22"/>
              </w:rPr>
              <w:t>:</w:t>
            </w:r>
          </w:p>
          <w:p w14:paraId="2C1002CA" w14:textId="77777777" w:rsidR="00335E62" w:rsidRPr="00EA206B" w:rsidRDefault="004B5534" w:rsidP="00335E62">
            <w:pPr>
              <w:pStyle w:val="Paragrafobase"/>
              <w:spacing w:line="240" w:lineRule="auto"/>
              <w:outlineLvl w:val="0"/>
              <w:rPr>
                <w:rFonts w:asciiTheme="minorHAnsi" w:hAnsiTheme="minorHAnsi" w:cstheme="minorHAnsi"/>
                <w:b/>
                <w:color w:val="auto"/>
                <w:spacing w:val="10"/>
                <w:sz w:val="22"/>
                <w:szCs w:val="22"/>
              </w:rPr>
            </w:pPr>
            <w:r>
              <w:rPr>
                <w:rFonts w:asciiTheme="minorHAnsi" w:hAnsiTheme="minorHAnsi" w:cstheme="minorHAnsi"/>
                <w:color w:val="auto"/>
                <w:spacing w:val="10"/>
                <w:sz w:val="22"/>
                <w:szCs w:val="22"/>
              </w:rPr>
              <w:t xml:space="preserve">minimo </w:t>
            </w:r>
            <w:r w:rsidR="00FC0DD8" w:rsidRPr="00FC0DD8">
              <w:rPr>
                <w:rFonts w:asciiTheme="minorHAnsi" w:hAnsiTheme="minorHAnsi" w:cstheme="minorHAnsi"/>
                <w:color w:val="auto"/>
                <w:spacing w:val="10"/>
                <w:sz w:val="22"/>
                <w:szCs w:val="22"/>
              </w:rPr>
              <w:t>50 persone</w:t>
            </w:r>
          </w:p>
          <w:p w14:paraId="7D47C18B" w14:textId="77777777" w:rsidR="00335E62" w:rsidRDefault="00335E62" w:rsidP="00335E62">
            <w:pPr>
              <w:pStyle w:val="Paragrafobase"/>
              <w:spacing w:line="240" w:lineRule="auto"/>
              <w:outlineLvl w:val="0"/>
              <w:rPr>
                <w:rFonts w:asciiTheme="minorHAnsi" w:hAnsiTheme="minorHAnsi" w:cstheme="minorHAnsi"/>
                <w:color w:val="auto"/>
                <w:spacing w:val="10"/>
                <w:sz w:val="22"/>
                <w:szCs w:val="22"/>
              </w:rPr>
            </w:pPr>
          </w:p>
          <w:p w14:paraId="44D8DA3F" w14:textId="77777777" w:rsidR="00852371" w:rsidRDefault="00852371" w:rsidP="00335E62">
            <w:pPr>
              <w:pStyle w:val="Paragrafobase"/>
              <w:spacing w:line="240" w:lineRule="auto"/>
              <w:outlineLvl w:val="0"/>
              <w:rPr>
                <w:rFonts w:asciiTheme="minorHAnsi" w:hAnsiTheme="minorHAnsi" w:cstheme="minorHAnsi"/>
                <w:color w:val="auto"/>
                <w:spacing w:val="10"/>
                <w:sz w:val="22"/>
                <w:szCs w:val="22"/>
              </w:rPr>
            </w:pPr>
          </w:p>
          <w:p w14:paraId="4E397A54" w14:textId="77777777" w:rsidR="00852371" w:rsidRDefault="00852371" w:rsidP="00335E62">
            <w:pPr>
              <w:pStyle w:val="Paragrafobase"/>
              <w:spacing w:line="240" w:lineRule="auto"/>
              <w:outlineLvl w:val="0"/>
              <w:rPr>
                <w:rFonts w:asciiTheme="minorHAnsi" w:hAnsiTheme="minorHAnsi" w:cstheme="minorHAnsi"/>
                <w:color w:val="auto"/>
                <w:spacing w:val="10"/>
                <w:sz w:val="22"/>
                <w:szCs w:val="22"/>
              </w:rPr>
            </w:pPr>
          </w:p>
          <w:p w14:paraId="0E16C162" w14:textId="77777777" w:rsidR="00852371" w:rsidRDefault="00852371" w:rsidP="00335E62">
            <w:pPr>
              <w:pStyle w:val="Paragrafobase"/>
              <w:spacing w:line="240" w:lineRule="auto"/>
              <w:outlineLvl w:val="0"/>
              <w:rPr>
                <w:rFonts w:asciiTheme="minorHAnsi" w:hAnsiTheme="minorHAnsi" w:cstheme="minorHAnsi"/>
                <w:color w:val="auto"/>
                <w:spacing w:val="10"/>
                <w:sz w:val="22"/>
                <w:szCs w:val="22"/>
              </w:rPr>
            </w:pPr>
          </w:p>
          <w:p w14:paraId="1A05906A" w14:textId="77777777" w:rsidR="00335E62" w:rsidRPr="00EA206B" w:rsidRDefault="00335E62" w:rsidP="00335E62">
            <w:pPr>
              <w:pStyle w:val="Paragrafobase"/>
              <w:spacing w:line="240" w:lineRule="auto"/>
              <w:outlineLvl w:val="0"/>
              <w:rPr>
                <w:rFonts w:asciiTheme="minorHAnsi" w:hAnsiTheme="minorHAnsi" w:cstheme="minorHAnsi"/>
                <w:b/>
                <w:color w:val="005F40"/>
                <w:spacing w:val="10"/>
                <w:sz w:val="22"/>
                <w:szCs w:val="22"/>
              </w:rPr>
            </w:pPr>
            <w:r w:rsidRPr="00EA206B">
              <w:rPr>
                <w:rFonts w:asciiTheme="minorHAnsi" w:hAnsiTheme="minorHAnsi" w:cstheme="minorHAnsi"/>
                <w:b/>
                <w:color w:val="005F40"/>
                <w:spacing w:val="10"/>
                <w:sz w:val="22"/>
                <w:szCs w:val="22"/>
              </w:rPr>
              <w:t>La quota comprende:</w:t>
            </w:r>
          </w:p>
          <w:p w14:paraId="6281F4BE" w14:textId="77777777" w:rsidR="00E91B8E" w:rsidRDefault="00335E62" w:rsidP="00335E62">
            <w:pPr>
              <w:pStyle w:val="Testonormale"/>
              <w:jc w:val="both"/>
              <w:rPr>
                <w:rFonts w:asciiTheme="minorHAnsi" w:hAnsiTheme="minorHAnsi"/>
                <w:sz w:val="22"/>
                <w:szCs w:val="22"/>
              </w:rPr>
            </w:pPr>
            <w:r w:rsidRPr="00EA206B">
              <w:rPr>
                <w:rFonts w:asciiTheme="minorHAnsi" w:hAnsiTheme="minorHAnsi"/>
                <w:sz w:val="22"/>
                <w:szCs w:val="22"/>
              </w:rPr>
              <w:t>il trasporto in pu</w:t>
            </w:r>
            <w:r w:rsidR="00FC0DD8">
              <w:rPr>
                <w:rFonts w:asciiTheme="minorHAnsi" w:hAnsiTheme="minorHAnsi"/>
                <w:sz w:val="22"/>
                <w:szCs w:val="22"/>
              </w:rPr>
              <w:t>llman dal punto di riunione alla località prescelta</w:t>
            </w:r>
            <w:r w:rsidRPr="00EA206B">
              <w:rPr>
                <w:rFonts w:asciiTheme="minorHAnsi" w:hAnsiTheme="minorHAnsi"/>
                <w:sz w:val="22"/>
                <w:szCs w:val="22"/>
              </w:rPr>
              <w:t>,</w:t>
            </w:r>
            <w:r w:rsidR="00EA206B" w:rsidRPr="00EA206B">
              <w:rPr>
                <w:rFonts w:asciiTheme="minorHAnsi" w:hAnsiTheme="minorHAnsi"/>
                <w:sz w:val="22"/>
                <w:szCs w:val="22"/>
              </w:rPr>
              <w:t xml:space="preserve"> </w:t>
            </w:r>
            <w:r w:rsidR="00FC0DD8">
              <w:rPr>
                <w:rFonts w:asciiTheme="minorHAnsi" w:hAnsiTheme="minorHAnsi"/>
                <w:sz w:val="22"/>
                <w:szCs w:val="22"/>
              </w:rPr>
              <w:t xml:space="preserve">la visita </w:t>
            </w:r>
          </w:p>
          <w:p w14:paraId="2E970CBE" w14:textId="77777777" w:rsidR="00335E62" w:rsidRPr="00EA206B" w:rsidRDefault="00FC0DD8" w:rsidP="00335E62">
            <w:pPr>
              <w:pStyle w:val="Testonormale"/>
              <w:jc w:val="both"/>
              <w:rPr>
                <w:rFonts w:asciiTheme="minorHAnsi" w:hAnsiTheme="minorHAnsi"/>
                <w:sz w:val="22"/>
                <w:szCs w:val="22"/>
              </w:rPr>
            </w:pPr>
            <w:r>
              <w:rPr>
                <w:rFonts w:asciiTheme="minorHAnsi" w:hAnsiTheme="minorHAnsi"/>
                <w:sz w:val="22"/>
                <w:szCs w:val="22"/>
              </w:rPr>
              <w:t xml:space="preserve">guidata come da programma, </w:t>
            </w:r>
            <w:r w:rsidR="004B5534">
              <w:rPr>
                <w:rFonts w:asciiTheme="minorHAnsi" w:hAnsiTheme="minorHAnsi"/>
                <w:sz w:val="22"/>
                <w:szCs w:val="22"/>
              </w:rPr>
              <w:t>l’assistenza del Volontario Touring Accompagnatore</w:t>
            </w:r>
            <w:r w:rsidR="00335E62" w:rsidRPr="00EA206B">
              <w:rPr>
                <w:rFonts w:asciiTheme="minorHAnsi" w:hAnsiTheme="minorHAnsi"/>
                <w:sz w:val="22"/>
                <w:szCs w:val="22"/>
              </w:rPr>
              <w:t>, l’assicurazione per la responsabilità civile.</w:t>
            </w:r>
          </w:p>
          <w:p w14:paraId="73D0A831" w14:textId="77777777" w:rsidR="00335E62" w:rsidRPr="00EA206B" w:rsidRDefault="00335E62" w:rsidP="00335E62">
            <w:pPr>
              <w:pStyle w:val="Testonormale"/>
              <w:ind w:right="-82"/>
              <w:jc w:val="both"/>
              <w:rPr>
                <w:rFonts w:asciiTheme="minorHAnsi" w:hAnsiTheme="minorHAnsi"/>
                <w:sz w:val="22"/>
                <w:szCs w:val="22"/>
              </w:rPr>
            </w:pPr>
          </w:p>
          <w:p w14:paraId="26D15178" w14:textId="77777777" w:rsidR="00335E62" w:rsidRPr="00EA206B" w:rsidRDefault="00335E62" w:rsidP="00335E62">
            <w:pPr>
              <w:pStyle w:val="Paragrafobase"/>
              <w:spacing w:line="240" w:lineRule="auto"/>
              <w:outlineLvl w:val="0"/>
              <w:rPr>
                <w:rFonts w:asciiTheme="minorHAnsi" w:hAnsiTheme="minorHAnsi" w:cstheme="minorHAnsi"/>
                <w:b/>
                <w:color w:val="005F40"/>
                <w:spacing w:val="10"/>
                <w:sz w:val="22"/>
                <w:szCs w:val="22"/>
              </w:rPr>
            </w:pPr>
            <w:r w:rsidRPr="00EA206B">
              <w:rPr>
                <w:rFonts w:asciiTheme="minorHAnsi" w:hAnsiTheme="minorHAnsi" w:cstheme="minorHAnsi"/>
                <w:b/>
                <w:color w:val="005F40"/>
                <w:spacing w:val="10"/>
                <w:sz w:val="22"/>
                <w:szCs w:val="22"/>
              </w:rPr>
              <w:t>La quota non comprende:</w:t>
            </w:r>
          </w:p>
          <w:p w14:paraId="472F3133" w14:textId="77777777" w:rsidR="00335E62" w:rsidRPr="00EA206B" w:rsidRDefault="00335E62" w:rsidP="00335E62">
            <w:pPr>
              <w:pStyle w:val="Testonormale"/>
              <w:jc w:val="both"/>
              <w:rPr>
                <w:rFonts w:asciiTheme="minorHAnsi" w:hAnsiTheme="minorHAnsi"/>
                <w:sz w:val="22"/>
                <w:szCs w:val="22"/>
              </w:rPr>
            </w:pPr>
            <w:r w:rsidRPr="00EA206B">
              <w:rPr>
                <w:rFonts w:asciiTheme="minorHAnsi" w:hAnsiTheme="minorHAnsi"/>
                <w:sz w:val="22"/>
                <w:szCs w:val="22"/>
              </w:rPr>
              <w:t>le mance, le spese di carattere personale e tutto quanto non specificato.</w:t>
            </w:r>
          </w:p>
          <w:p w14:paraId="787F4BBD" w14:textId="77777777" w:rsidR="00335E62" w:rsidRPr="00EA206B" w:rsidRDefault="00335E62" w:rsidP="00335E62">
            <w:pPr>
              <w:pStyle w:val="Paragrafobase"/>
              <w:spacing w:line="240" w:lineRule="auto"/>
              <w:outlineLvl w:val="0"/>
              <w:rPr>
                <w:rFonts w:asciiTheme="minorHAnsi" w:hAnsiTheme="minorHAnsi" w:cstheme="minorHAnsi"/>
                <w:color w:val="auto"/>
                <w:spacing w:val="10"/>
                <w:sz w:val="22"/>
                <w:szCs w:val="22"/>
              </w:rPr>
            </w:pPr>
          </w:p>
          <w:p w14:paraId="4689862C" w14:textId="77777777" w:rsidR="00335E62" w:rsidRPr="00EA206B" w:rsidRDefault="00335E62" w:rsidP="00335E62">
            <w:pPr>
              <w:pStyle w:val="Paragrafobase"/>
              <w:spacing w:line="240" w:lineRule="auto"/>
              <w:outlineLvl w:val="0"/>
              <w:rPr>
                <w:rFonts w:asciiTheme="minorHAnsi" w:hAnsiTheme="minorHAnsi" w:cstheme="minorHAnsi"/>
                <w:color w:val="auto"/>
                <w:spacing w:val="10"/>
                <w:sz w:val="22"/>
                <w:szCs w:val="22"/>
              </w:rPr>
            </w:pPr>
            <w:r w:rsidRPr="00EA206B">
              <w:rPr>
                <w:rFonts w:asciiTheme="minorHAnsi" w:hAnsiTheme="minorHAnsi" w:cstheme="minorHAnsi"/>
                <w:b/>
                <w:color w:val="005F40"/>
                <w:spacing w:val="10"/>
                <w:sz w:val="22"/>
                <w:szCs w:val="22"/>
              </w:rPr>
              <w:t>Modalità di pagamento e condizioni di partecipazione:</w:t>
            </w:r>
          </w:p>
          <w:p w14:paraId="24ED3135" w14:textId="77777777" w:rsidR="00335E62" w:rsidRPr="00EA206B" w:rsidRDefault="00335E62" w:rsidP="00335E62">
            <w:pPr>
              <w:ind w:right="-19"/>
              <w:jc w:val="both"/>
              <w:rPr>
                <w:rFonts w:cs="Arial"/>
                <w:sz w:val="22"/>
                <w:szCs w:val="22"/>
              </w:rPr>
            </w:pPr>
            <w:r w:rsidRPr="00EA206B">
              <w:rPr>
                <w:rFonts w:cs="Arial"/>
                <w:sz w:val="22"/>
                <w:szCs w:val="22"/>
              </w:rPr>
              <w:t>Le prenotazioni scadono automaticamente sette giorni dopo la loro effettuazione, anche telefonica, se non confermat</w:t>
            </w:r>
            <w:r w:rsidR="00EA206B" w:rsidRPr="00EA206B">
              <w:rPr>
                <w:rFonts w:cs="Arial"/>
                <w:sz w:val="22"/>
                <w:szCs w:val="22"/>
              </w:rPr>
              <w:t>e dal versamento della quota</w:t>
            </w:r>
            <w:r w:rsidRPr="00EA206B">
              <w:rPr>
                <w:rFonts w:cs="Arial"/>
                <w:sz w:val="22"/>
                <w:szCs w:val="22"/>
              </w:rPr>
              <w:t>.</w:t>
            </w:r>
          </w:p>
          <w:p w14:paraId="3A859552" w14:textId="77777777" w:rsidR="00335E62" w:rsidRPr="00EA206B" w:rsidRDefault="00335E62" w:rsidP="00335E62">
            <w:pPr>
              <w:pStyle w:val="Testonormale"/>
              <w:ind w:right="-19"/>
              <w:jc w:val="both"/>
              <w:rPr>
                <w:rFonts w:asciiTheme="minorHAnsi" w:hAnsiTheme="minorHAnsi" w:cs="Arial"/>
                <w:sz w:val="22"/>
                <w:szCs w:val="22"/>
              </w:rPr>
            </w:pPr>
            <w:r w:rsidRPr="00EA206B">
              <w:rPr>
                <w:rFonts w:asciiTheme="minorHAnsi" w:hAnsiTheme="minorHAnsi" w:cs="Arial"/>
                <w:sz w:val="22"/>
                <w:szCs w:val="22"/>
              </w:rPr>
              <w:t>Il Corpo Consolare si riserva il diritto di accettare o meno la prenotazione. Le quote non sono rimborsabili in caso di disdetta (vedi regolamento).</w:t>
            </w:r>
          </w:p>
          <w:p w14:paraId="31BE472D" w14:textId="77777777" w:rsidR="00335E62" w:rsidRPr="00EA206B" w:rsidRDefault="00335E62" w:rsidP="00335E62">
            <w:pPr>
              <w:pStyle w:val="Testonormale"/>
              <w:ind w:right="-19"/>
              <w:jc w:val="both"/>
              <w:rPr>
                <w:rFonts w:asciiTheme="minorHAnsi" w:hAnsiTheme="minorHAnsi" w:cs="Arial"/>
                <w:sz w:val="22"/>
                <w:szCs w:val="22"/>
              </w:rPr>
            </w:pPr>
            <w:r w:rsidRPr="00EA206B">
              <w:rPr>
                <w:rFonts w:asciiTheme="minorHAnsi" w:hAnsiTheme="minorHAnsi" w:cs="Arial"/>
                <w:sz w:val="22"/>
                <w:szCs w:val="22"/>
              </w:rPr>
              <w:t>Manif</w:t>
            </w:r>
            <w:r w:rsidR="004B5534">
              <w:rPr>
                <w:rFonts w:asciiTheme="minorHAnsi" w:hAnsiTheme="minorHAnsi" w:cs="Arial"/>
                <w:sz w:val="22"/>
                <w:szCs w:val="22"/>
              </w:rPr>
              <w:t>estazione organizzata per gli iscritti</w:t>
            </w:r>
            <w:r w:rsidRPr="00EA206B">
              <w:rPr>
                <w:rFonts w:asciiTheme="minorHAnsi" w:hAnsiTheme="minorHAnsi" w:cs="Arial"/>
                <w:sz w:val="22"/>
                <w:szCs w:val="22"/>
              </w:rPr>
              <w:t xml:space="preserve"> e gli amici del TCI e soggetta al regolamento della Commissione regionale consoli della Campania. </w:t>
            </w:r>
          </w:p>
          <w:p w14:paraId="6BBD61C3" w14:textId="77777777" w:rsidR="00335E62" w:rsidRPr="00EA206B" w:rsidRDefault="00335E62" w:rsidP="00335E62">
            <w:pPr>
              <w:ind w:right="-19"/>
              <w:jc w:val="both"/>
              <w:rPr>
                <w:rFonts w:cs="Arial"/>
                <w:sz w:val="22"/>
                <w:szCs w:val="22"/>
              </w:rPr>
            </w:pPr>
            <w:r w:rsidRPr="00EA206B">
              <w:rPr>
                <w:rFonts w:cs="Arial"/>
                <w:sz w:val="22"/>
                <w:szCs w:val="22"/>
              </w:rPr>
              <w:t>Sono ammes</w:t>
            </w:r>
            <w:r w:rsidR="004B5534">
              <w:rPr>
                <w:rFonts w:cs="Arial"/>
                <w:sz w:val="22"/>
                <w:szCs w:val="22"/>
              </w:rPr>
              <w:t>si in via eccezionale i non iscritti</w:t>
            </w:r>
            <w:r w:rsidRPr="00EA206B">
              <w:rPr>
                <w:rFonts w:cs="Arial"/>
                <w:sz w:val="22"/>
                <w:szCs w:val="22"/>
              </w:rPr>
              <w:t xml:space="preserve"> perché possano constatare la qualità e l'interesse delle nostre man</w:t>
            </w:r>
            <w:r w:rsidR="004B5534">
              <w:rPr>
                <w:rFonts w:cs="Arial"/>
                <w:sz w:val="22"/>
                <w:szCs w:val="22"/>
              </w:rPr>
              <w:t>ifestazioni, e quindi iscriversi</w:t>
            </w:r>
            <w:r w:rsidRPr="00EA206B">
              <w:rPr>
                <w:rFonts w:cs="Arial"/>
                <w:sz w:val="22"/>
                <w:szCs w:val="22"/>
              </w:rPr>
              <w:t>.</w:t>
            </w:r>
          </w:p>
          <w:p w14:paraId="5B5C5C91" w14:textId="77777777" w:rsidR="00CB69BC" w:rsidRPr="00EA206B" w:rsidRDefault="00CB69BC" w:rsidP="002646CA">
            <w:pPr>
              <w:pStyle w:val="Paragrafobase"/>
              <w:spacing w:line="240" w:lineRule="auto"/>
              <w:outlineLvl w:val="0"/>
              <w:rPr>
                <w:rFonts w:asciiTheme="minorHAnsi" w:hAnsiTheme="minorHAnsi" w:cstheme="minorHAnsi"/>
                <w:i/>
                <w:color w:val="034832"/>
                <w:spacing w:val="10"/>
                <w:sz w:val="22"/>
                <w:szCs w:val="22"/>
              </w:rPr>
            </w:pPr>
          </w:p>
        </w:tc>
      </w:tr>
      <w:tr w:rsidR="00CB69BC" w:rsidRPr="00EA206B" w14:paraId="2D5F2D6D" w14:textId="77777777" w:rsidTr="00852371">
        <w:trPr>
          <w:trHeight w:val="6153"/>
        </w:trPr>
        <w:tc>
          <w:tcPr>
            <w:tcW w:w="1418" w:type="dxa"/>
            <w:tcBorders>
              <w:top w:val="nil"/>
              <w:right w:val="nil"/>
            </w:tcBorders>
          </w:tcPr>
          <w:p w14:paraId="2846978F" w14:textId="664F57AD" w:rsidR="00CB69BC" w:rsidRPr="004231FF" w:rsidRDefault="004C7F53" w:rsidP="00CB69BC">
            <w:pPr>
              <w:tabs>
                <w:tab w:val="right" w:pos="1026"/>
              </w:tabs>
              <w:ind w:left="227" w:right="176" w:hanging="227"/>
              <w:rPr>
                <w:rFonts w:cstheme="minorHAnsi"/>
                <w:b/>
                <w:bCs/>
                <w:color w:val="005F40"/>
                <w:sz w:val="22"/>
                <w:szCs w:val="22"/>
              </w:rPr>
            </w:pPr>
            <w:r>
              <w:rPr>
                <w:rFonts w:cstheme="minorHAnsi"/>
                <w:b/>
                <w:bCs/>
                <w:color w:val="005F40"/>
                <w:sz w:val="22"/>
                <w:szCs w:val="22"/>
              </w:rPr>
              <w:t>Ore 6.</w:t>
            </w:r>
            <w:r w:rsidR="007321E8">
              <w:rPr>
                <w:rFonts w:cstheme="minorHAnsi"/>
                <w:b/>
                <w:bCs/>
                <w:color w:val="005F40"/>
                <w:sz w:val="22"/>
                <w:szCs w:val="22"/>
              </w:rPr>
              <w:t>15</w:t>
            </w:r>
          </w:p>
          <w:p w14:paraId="373106C4" w14:textId="77777777" w:rsidR="009B5523" w:rsidRPr="00542377" w:rsidRDefault="009B5523" w:rsidP="00CB69BC">
            <w:pPr>
              <w:tabs>
                <w:tab w:val="right" w:pos="1026"/>
              </w:tabs>
              <w:ind w:left="227" w:right="176" w:hanging="227"/>
              <w:rPr>
                <w:rFonts w:cstheme="minorHAnsi"/>
                <w:b/>
                <w:bCs/>
                <w:color w:val="005F40"/>
                <w:sz w:val="4"/>
                <w:szCs w:val="4"/>
              </w:rPr>
            </w:pPr>
          </w:p>
          <w:p w14:paraId="6EDD6CEC" w14:textId="76FB5B26" w:rsidR="009B5523" w:rsidRPr="004231FF" w:rsidRDefault="007F2BCA" w:rsidP="00CB69BC">
            <w:pPr>
              <w:tabs>
                <w:tab w:val="right" w:pos="1026"/>
              </w:tabs>
              <w:ind w:left="227" w:right="176" w:hanging="227"/>
              <w:rPr>
                <w:rFonts w:cstheme="minorHAnsi"/>
                <w:b/>
                <w:bCs/>
                <w:color w:val="005F40"/>
                <w:sz w:val="22"/>
                <w:szCs w:val="22"/>
              </w:rPr>
            </w:pPr>
            <w:r>
              <w:rPr>
                <w:rFonts w:cstheme="minorHAnsi"/>
                <w:b/>
                <w:bCs/>
                <w:color w:val="005F40"/>
                <w:sz w:val="22"/>
                <w:szCs w:val="22"/>
              </w:rPr>
              <w:t>Ore 6.</w:t>
            </w:r>
            <w:r w:rsidR="007321E8">
              <w:rPr>
                <w:rFonts w:cstheme="minorHAnsi"/>
                <w:b/>
                <w:bCs/>
                <w:color w:val="005F40"/>
                <w:sz w:val="22"/>
                <w:szCs w:val="22"/>
              </w:rPr>
              <w:t>30</w:t>
            </w:r>
          </w:p>
          <w:p w14:paraId="3FA8887B" w14:textId="77777777" w:rsidR="009B5523" w:rsidRPr="004231FF" w:rsidRDefault="009B5523" w:rsidP="00CB69BC">
            <w:pPr>
              <w:tabs>
                <w:tab w:val="right" w:pos="1026"/>
              </w:tabs>
              <w:ind w:left="227" w:right="176" w:hanging="227"/>
              <w:rPr>
                <w:rFonts w:cstheme="minorHAnsi"/>
                <w:b/>
                <w:bCs/>
                <w:color w:val="005F40"/>
                <w:sz w:val="22"/>
                <w:szCs w:val="22"/>
              </w:rPr>
            </w:pPr>
          </w:p>
          <w:p w14:paraId="3F889C24" w14:textId="77777777" w:rsidR="00F76BF5" w:rsidRPr="004231FF" w:rsidRDefault="00F76BF5" w:rsidP="00CB69BC">
            <w:pPr>
              <w:tabs>
                <w:tab w:val="right" w:pos="1026"/>
              </w:tabs>
              <w:ind w:left="227" w:right="176" w:hanging="227"/>
              <w:rPr>
                <w:rFonts w:cstheme="minorHAnsi"/>
                <w:b/>
                <w:bCs/>
                <w:color w:val="005F40"/>
                <w:sz w:val="22"/>
                <w:szCs w:val="22"/>
              </w:rPr>
            </w:pPr>
          </w:p>
          <w:p w14:paraId="76DAF986" w14:textId="77777777" w:rsidR="004231FF" w:rsidRPr="00114759" w:rsidRDefault="004231FF" w:rsidP="00CB69BC">
            <w:pPr>
              <w:tabs>
                <w:tab w:val="right" w:pos="1026"/>
              </w:tabs>
              <w:ind w:left="227" w:right="176" w:hanging="227"/>
              <w:rPr>
                <w:rFonts w:cstheme="minorHAnsi"/>
                <w:b/>
                <w:bCs/>
                <w:color w:val="005F40"/>
                <w:sz w:val="8"/>
                <w:szCs w:val="8"/>
              </w:rPr>
            </w:pPr>
          </w:p>
          <w:p w14:paraId="49A391D3" w14:textId="77777777" w:rsidR="009B5523" w:rsidRPr="004231FF" w:rsidRDefault="009B5523" w:rsidP="00CB69BC">
            <w:pPr>
              <w:tabs>
                <w:tab w:val="right" w:pos="1026"/>
              </w:tabs>
              <w:ind w:left="227" w:right="176" w:hanging="227"/>
              <w:rPr>
                <w:rFonts w:cstheme="minorHAnsi"/>
                <w:b/>
                <w:bCs/>
                <w:color w:val="005F40"/>
                <w:sz w:val="22"/>
                <w:szCs w:val="22"/>
              </w:rPr>
            </w:pPr>
          </w:p>
          <w:p w14:paraId="231E2724" w14:textId="77777777" w:rsidR="009B5523" w:rsidRPr="004231FF" w:rsidRDefault="009B5523" w:rsidP="00CB69BC">
            <w:pPr>
              <w:tabs>
                <w:tab w:val="right" w:pos="1026"/>
              </w:tabs>
              <w:ind w:left="227" w:right="176" w:hanging="227"/>
              <w:rPr>
                <w:rFonts w:cstheme="minorHAnsi"/>
                <w:b/>
                <w:bCs/>
                <w:color w:val="005F40"/>
                <w:sz w:val="22"/>
                <w:szCs w:val="22"/>
              </w:rPr>
            </w:pPr>
          </w:p>
          <w:p w14:paraId="56D06199" w14:textId="77777777" w:rsidR="009B5523" w:rsidRPr="004231FF" w:rsidRDefault="009B5523" w:rsidP="00CB69BC">
            <w:pPr>
              <w:tabs>
                <w:tab w:val="right" w:pos="1026"/>
              </w:tabs>
              <w:ind w:left="227" w:right="176" w:hanging="227"/>
              <w:rPr>
                <w:rFonts w:cstheme="minorHAnsi"/>
                <w:b/>
                <w:bCs/>
                <w:color w:val="005F40"/>
                <w:sz w:val="22"/>
                <w:szCs w:val="22"/>
              </w:rPr>
            </w:pPr>
          </w:p>
          <w:p w14:paraId="133D1C67" w14:textId="77777777" w:rsidR="00F76BF5" w:rsidRPr="004231FF" w:rsidRDefault="00F76BF5" w:rsidP="00E43EFD">
            <w:pPr>
              <w:ind w:left="227" w:right="176" w:hanging="227"/>
              <w:rPr>
                <w:rFonts w:cstheme="minorHAnsi"/>
                <w:b/>
                <w:bCs/>
                <w:color w:val="005F40"/>
                <w:sz w:val="22"/>
                <w:szCs w:val="22"/>
              </w:rPr>
            </w:pPr>
          </w:p>
          <w:p w14:paraId="2A774B86" w14:textId="77777777" w:rsidR="004231FF" w:rsidRPr="004231FF" w:rsidRDefault="004231FF" w:rsidP="00E43EFD">
            <w:pPr>
              <w:ind w:left="227" w:right="176" w:hanging="227"/>
              <w:rPr>
                <w:rFonts w:cstheme="minorHAnsi"/>
                <w:b/>
                <w:bCs/>
                <w:color w:val="005F40"/>
                <w:sz w:val="22"/>
                <w:szCs w:val="22"/>
              </w:rPr>
            </w:pPr>
          </w:p>
          <w:p w14:paraId="3D991EAF" w14:textId="77777777" w:rsidR="004231FF" w:rsidRPr="004231FF" w:rsidRDefault="004231FF" w:rsidP="00E43EFD">
            <w:pPr>
              <w:ind w:left="227" w:right="176" w:hanging="227"/>
              <w:rPr>
                <w:rFonts w:cstheme="minorHAnsi"/>
                <w:b/>
                <w:bCs/>
                <w:color w:val="005F40"/>
                <w:sz w:val="22"/>
                <w:szCs w:val="22"/>
              </w:rPr>
            </w:pPr>
          </w:p>
          <w:p w14:paraId="363AF298" w14:textId="77777777" w:rsidR="004231FF" w:rsidRPr="00114759" w:rsidRDefault="004231FF" w:rsidP="00E43EFD">
            <w:pPr>
              <w:ind w:left="227" w:right="176" w:hanging="227"/>
              <w:rPr>
                <w:rFonts w:cstheme="minorHAnsi"/>
                <w:b/>
                <w:bCs/>
                <w:color w:val="005F40"/>
                <w:sz w:val="8"/>
                <w:szCs w:val="8"/>
              </w:rPr>
            </w:pPr>
          </w:p>
          <w:p w14:paraId="0E7994F4" w14:textId="77777777" w:rsidR="009B5523" w:rsidRPr="004231FF" w:rsidRDefault="009B5523" w:rsidP="007D5182">
            <w:pPr>
              <w:ind w:right="176"/>
              <w:rPr>
                <w:rFonts w:cstheme="minorHAnsi"/>
                <w:b/>
                <w:bCs/>
                <w:color w:val="005F40"/>
                <w:sz w:val="22"/>
                <w:szCs w:val="22"/>
              </w:rPr>
            </w:pPr>
          </w:p>
          <w:p w14:paraId="6953FF0C" w14:textId="77777777" w:rsidR="00F76BF5" w:rsidRPr="004231FF" w:rsidRDefault="00F76BF5" w:rsidP="00CB69BC">
            <w:pPr>
              <w:tabs>
                <w:tab w:val="right" w:pos="1026"/>
              </w:tabs>
              <w:ind w:left="227" w:right="176" w:hanging="227"/>
              <w:rPr>
                <w:rFonts w:cstheme="minorHAnsi"/>
                <w:b/>
                <w:bCs/>
                <w:color w:val="005F40"/>
                <w:sz w:val="22"/>
                <w:szCs w:val="22"/>
              </w:rPr>
            </w:pPr>
          </w:p>
          <w:p w14:paraId="566C6838" w14:textId="77777777" w:rsidR="004231FF" w:rsidRDefault="004231FF" w:rsidP="00CB69BC">
            <w:pPr>
              <w:tabs>
                <w:tab w:val="right" w:pos="1026"/>
              </w:tabs>
              <w:ind w:left="227" w:right="176" w:hanging="227"/>
              <w:rPr>
                <w:rFonts w:cstheme="minorHAnsi"/>
                <w:b/>
                <w:bCs/>
                <w:color w:val="005F40"/>
                <w:sz w:val="22"/>
                <w:szCs w:val="22"/>
              </w:rPr>
            </w:pPr>
          </w:p>
          <w:p w14:paraId="17E705A9" w14:textId="77777777" w:rsidR="004231FF" w:rsidRDefault="004231FF" w:rsidP="00CB69BC">
            <w:pPr>
              <w:tabs>
                <w:tab w:val="right" w:pos="1026"/>
              </w:tabs>
              <w:ind w:left="227" w:right="176" w:hanging="227"/>
              <w:rPr>
                <w:rFonts w:cstheme="minorHAnsi"/>
                <w:b/>
                <w:bCs/>
                <w:color w:val="005F40"/>
                <w:sz w:val="22"/>
                <w:szCs w:val="22"/>
              </w:rPr>
            </w:pPr>
          </w:p>
          <w:p w14:paraId="14D0EBA8" w14:textId="77777777" w:rsidR="004231FF" w:rsidRDefault="004231FF" w:rsidP="00CB69BC">
            <w:pPr>
              <w:tabs>
                <w:tab w:val="right" w:pos="1026"/>
              </w:tabs>
              <w:ind w:left="227" w:right="176" w:hanging="227"/>
              <w:rPr>
                <w:rFonts w:cstheme="minorHAnsi"/>
                <w:b/>
                <w:bCs/>
                <w:color w:val="005F40"/>
                <w:sz w:val="22"/>
                <w:szCs w:val="22"/>
              </w:rPr>
            </w:pPr>
          </w:p>
          <w:p w14:paraId="2DED358B" w14:textId="77777777" w:rsidR="004231FF" w:rsidRDefault="004231FF" w:rsidP="00CB69BC">
            <w:pPr>
              <w:tabs>
                <w:tab w:val="right" w:pos="1026"/>
              </w:tabs>
              <w:ind w:left="227" w:right="176" w:hanging="227"/>
              <w:rPr>
                <w:rFonts w:cstheme="minorHAnsi"/>
                <w:b/>
                <w:bCs/>
                <w:color w:val="005F40"/>
                <w:sz w:val="22"/>
                <w:szCs w:val="22"/>
              </w:rPr>
            </w:pPr>
          </w:p>
          <w:p w14:paraId="002BE11A" w14:textId="77777777" w:rsidR="004231FF" w:rsidRDefault="004231FF" w:rsidP="00CB69BC">
            <w:pPr>
              <w:tabs>
                <w:tab w:val="right" w:pos="1026"/>
              </w:tabs>
              <w:ind w:left="227" w:right="176" w:hanging="227"/>
              <w:rPr>
                <w:rFonts w:cstheme="minorHAnsi"/>
                <w:b/>
                <w:bCs/>
                <w:color w:val="005F40"/>
                <w:sz w:val="22"/>
                <w:szCs w:val="22"/>
              </w:rPr>
            </w:pPr>
          </w:p>
          <w:p w14:paraId="2E67607D" w14:textId="77777777" w:rsidR="004231FF" w:rsidRPr="00114759" w:rsidRDefault="004231FF" w:rsidP="00CB69BC">
            <w:pPr>
              <w:tabs>
                <w:tab w:val="right" w:pos="1026"/>
              </w:tabs>
              <w:ind w:left="227" w:right="176" w:hanging="227"/>
              <w:rPr>
                <w:rFonts w:cstheme="minorHAnsi"/>
                <w:b/>
                <w:bCs/>
                <w:color w:val="005F40"/>
                <w:sz w:val="8"/>
                <w:szCs w:val="8"/>
              </w:rPr>
            </w:pPr>
          </w:p>
          <w:p w14:paraId="4EED5E2C" w14:textId="77777777" w:rsidR="009B5523" w:rsidRDefault="009B5523" w:rsidP="00CB69BC">
            <w:pPr>
              <w:tabs>
                <w:tab w:val="right" w:pos="1026"/>
              </w:tabs>
              <w:ind w:left="227" w:right="176" w:hanging="227"/>
              <w:rPr>
                <w:rFonts w:cstheme="minorHAnsi"/>
                <w:b/>
                <w:bCs/>
                <w:color w:val="005F40"/>
                <w:sz w:val="22"/>
                <w:szCs w:val="22"/>
              </w:rPr>
            </w:pPr>
          </w:p>
          <w:p w14:paraId="0342A025" w14:textId="77777777" w:rsidR="002122C8" w:rsidRDefault="002122C8" w:rsidP="00CB69BC">
            <w:pPr>
              <w:tabs>
                <w:tab w:val="right" w:pos="1026"/>
              </w:tabs>
              <w:ind w:left="227" w:right="176" w:hanging="227"/>
              <w:rPr>
                <w:rFonts w:cstheme="minorHAnsi"/>
                <w:b/>
                <w:bCs/>
                <w:color w:val="005F40"/>
                <w:sz w:val="22"/>
                <w:szCs w:val="22"/>
              </w:rPr>
            </w:pPr>
          </w:p>
          <w:p w14:paraId="2E065CF8" w14:textId="77777777" w:rsidR="002122C8" w:rsidRDefault="002122C8" w:rsidP="00CB69BC">
            <w:pPr>
              <w:tabs>
                <w:tab w:val="right" w:pos="1026"/>
              </w:tabs>
              <w:ind w:left="227" w:right="176" w:hanging="227"/>
              <w:rPr>
                <w:rFonts w:cstheme="minorHAnsi"/>
                <w:b/>
                <w:bCs/>
                <w:color w:val="005F40"/>
                <w:sz w:val="22"/>
                <w:szCs w:val="22"/>
              </w:rPr>
            </w:pPr>
          </w:p>
          <w:p w14:paraId="45297268" w14:textId="77777777" w:rsidR="002122C8" w:rsidRDefault="002122C8" w:rsidP="00CB69BC">
            <w:pPr>
              <w:tabs>
                <w:tab w:val="right" w:pos="1026"/>
              </w:tabs>
              <w:ind w:left="227" w:right="176" w:hanging="227"/>
              <w:rPr>
                <w:rFonts w:cstheme="minorHAnsi"/>
                <w:b/>
                <w:bCs/>
                <w:color w:val="005F40"/>
                <w:sz w:val="8"/>
                <w:szCs w:val="8"/>
              </w:rPr>
            </w:pPr>
          </w:p>
          <w:p w14:paraId="6216E83B" w14:textId="77777777" w:rsidR="003B48C9" w:rsidRPr="00852371" w:rsidRDefault="003B48C9" w:rsidP="00CB69BC">
            <w:pPr>
              <w:tabs>
                <w:tab w:val="right" w:pos="1026"/>
              </w:tabs>
              <w:ind w:left="227" w:right="176" w:hanging="227"/>
              <w:rPr>
                <w:rFonts w:cstheme="minorHAnsi"/>
                <w:b/>
                <w:bCs/>
                <w:color w:val="005F40"/>
                <w:sz w:val="12"/>
                <w:szCs w:val="12"/>
              </w:rPr>
            </w:pPr>
          </w:p>
          <w:p w14:paraId="23D80138" w14:textId="77777777" w:rsidR="002122C8" w:rsidRDefault="003B48C9" w:rsidP="00CB69BC">
            <w:pPr>
              <w:tabs>
                <w:tab w:val="right" w:pos="1026"/>
              </w:tabs>
              <w:ind w:left="227" w:right="176" w:hanging="227"/>
              <w:rPr>
                <w:rFonts w:cstheme="minorHAnsi"/>
                <w:b/>
                <w:bCs/>
                <w:color w:val="005F40"/>
                <w:sz w:val="22"/>
                <w:szCs w:val="22"/>
              </w:rPr>
            </w:pPr>
            <w:r>
              <w:rPr>
                <w:rFonts w:cstheme="minorHAnsi"/>
                <w:b/>
                <w:bCs/>
                <w:color w:val="005F40"/>
                <w:sz w:val="22"/>
                <w:szCs w:val="22"/>
              </w:rPr>
              <w:t>Ore 21.00</w:t>
            </w:r>
          </w:p>
          <w:p w14:paraId="30B37665" w14:textId="77777777" w:rsidR="002122C8" w:rsidRDefault="002122C8" w:rsidP="00CB69BC">
            <w:pPr>
              <w:tabs>
                <w:tab w:val="right" w:pos="1026"/>
              </w:tabs>
              <w:ind w:left="227" w:right="176" w:hanging="227"/>
              <w:rPr>
                <w:rFonts w:cstheme="minorHAnsi"/>
                <w:b/>
                <w:bCs/>
                <w:color w:val="005F40"/>
                <w:sz w:val="22"/>
                <w:szCs w:val="22"/>
              </w:rPr>
            </w:pPr>
          </w:p>
          <w:p w14:paraId="6FD1CB3E" w14:textId="77777777" w:rsidR="00114759" w:rsidRPr="00114759" w:rsidRDefault="00114759" w:rsidP="00CB69BC">
            <w:pPr>
              <w:tabs>
                <w:tab w:val="right" w:pos="1026"/>
              </w:tabs>
              <w:ind w:left="227" w:right="176" w:hanging="227"/>
              <w:rPr>
                <w:rFonts w:cstheme="minorHAnsi"/>
                <w:b/>
                <w:bCs/>
                <w:color w:val="005F40"/>
                <w:sz w:val="8"/>
                <w:szCs w:val="8"/>
              </w:rPr>
            </w:pPr>
          </w:p>
          <w:p w14:paraId="5E6EFF76" w14:textId="77777777" w:rsidR="00FF336B" w:rsidRPr="009B5523" w:rsidRDefault="00FF336B" w:rsidP="00114759">
            <w:pPr>
              <w:tabs>
                <w:tab w:val="right" w:pos="1026"/>
              </w:tabs>
              <w:ind w:right="176"/>
              <w:rPr>
                <w:rFonts w:cstheme="minorHAnsi"/>
                <w:b/>
                <w:bCs/>
                <w:color w:val="005F40"/>
                <w:sz w:val="22"/>
                <w:szCs w:val="22"/>
              </w:rPr>
            </w:pPr>
          </w:p>
        </w:tc>
        <w:tc>
          <w:tcPr>
            <w:tcW w:w="6237" w:type="dxa"/>
            <w:tcBorders>
              <w:top w:val="nil"/>
              <w:left w:val="nil"/>
            </w:tcBorders>
          </w:tcPr>
          <w:p w14:paraId="634B281C" w14:textId="77777777" w:rsidR="009B5523" w:rsidRPr="004231FF" w:rsidRDefault="009B5523" w:rsidP="00C16700">
            <w:pPr>
              <w:pStyle w:val="Paragrafobase"/>
              <w:spacing w:line="240" w:lineRule="auto"/>
              <w:ind w:left="1168" w:right="176" w:hanging="1168"/>
              <w:outlineLvl w:val="0"/>
              <w:rPr>
                <w:rFonts w:asciiTheme="minorHAnsi" w:hAnsiTheme="minorHAnsi" w:cstheme="minorHAnsi"/>
                <w:b/>
                <w:color w:val="auto"/>
                <w:sz w:val="22"/>
                <w:szCs w:val="22"/>
              </w:rPr>
            </w:pPr>
            <w:r w:rsidRPr="004231FF">
              <w:rPr>
                <w:rFonts w:asciiTheme="minorHAnsi" w:hAnsiTheme="minorHAnsi" w:cstheme="minorHAnsi"/>
                <w:b/>
                <w:color w:val="auto"/>
                <w:sz w:val="22"/>
                <w:szCs w:val="22"/>
              </w:rPr>
              <w:t xml:space="preserve">Partenza con pullman GT </w:t>
            </w:r>
            <w:r w:rsidR="004B5534">
              <w:rPr>
                <w:rFonts w:asciiTheme="minorHAnsi" w:hAnsiTheme="minorHAnsi" w:cstheme="minorHAnsi"/>
                <w:b/>
                <w:color w:val="auto"/>
                <w:sz w:val="22"/>
                <w:szCs w:val="22"/>
              </w:rPr>
              <w:t>da Piazza Medaglie d’Oro</w:t>
            </w:r>
            <w:r w:rsidRPr="004231FF">
              <w:rPr>
                <w:rFonts w:asciiTheme="minorHAnsi" w:hAnsiTheme="minorHAnsi" w:cstheme="minorHAnsi"/>
                <w:b/>
                <w:color w:val="auto"/>
                <w:sz w:val="22"/>
                <w:szCs w:val="22"/>
              </w:rPr>
              <w:t xml:space="preserve"> - Napoli</w:t>
            </w:r>
            <w:r w:rsidR="003B48C9">
              <w:rPr>
                <w:rFonts w:asciiTheme="minorHAnsi" w:hAnsiTheme="minorHAnsi" w:cstheme="minorHAnsi"/>
                <w:b/>
                <w:color w:val="auto"/>
                <w:sz w:val="22"/>
                <w:szCs w:val="22"/>
              </w:rPr>
              <w:t>.</w:t>
            </w:r>
          </w:p>
          <w:p w14:paraId="554E96A2" w14:textId="77777777" w:rsidR="009B5523" w:rsidRPr="00114759" w:rsidRDefault="009B5523" w:rsidP="00C16700">
            <w:pPr>
              <w:jc w:val="both"/>
              <w:rPr>
                <w:rFonts w:cstheme="minorHAnsi"/>
                <w:b/>
                <w:color w:val="005F40"/>
                <w:sz w:val="8"/>
                <w:szCs w:val="8"/>
              </w:rPr>
            </w:pPr>
          </w:p>
          <w:p w14:paraId="42F5A43C" w14:textId="77777777" w:rsidR="004231FF" w:rsidRPr="004231FF" w:rsidRDefault="009B5523" w:rsidP="00C16700">
            <w:pPr>
              <w:jc w:val="both"/>
              <w:rPr>
                <w:rFonts w:cs="Arial"/>
                <w:b/>
                <w:sz w:val="22"/>
                <w:szCs w:val="22"/>
              </w:rPr>
            </w:pPr>
            <w:r w:rsidRPr="004231FF">
              <w:rPr>
                <w:rFonts w:cstheme="minorHAnsi"/>
                <w:b/>
                <w:sz w:val="22"/>
                <w:szCs w:val="22"/>
              </w:rPr>
              <w:t xml:space="preserve">Fermata del pullman in Piazza Garibaldi - Napoli. </w:t>
            </w:r>
            <w:r w:rsidRPr="004231FF">
              <w:rPr>
                <w:rFonts w:cs="Arial"/>
                <w:b/>
                <w:sz w:val="22"/>
                <w:szCs w:val="22"/>
              </w:rPr>
              <w:t>Il pullman partirà inderogabilmente cinque minuti dopo l’orario previsto in programma o indic</w:t>
            </w:r>
            <w:r w:rsidR="003B48C9">
              <w:rPr>
                <w:rFonts w:cs="Arial"/>
                <w:b/>
                <w:sz w:val="22"/>
                <w:szCs w:val="22"/>
              </w:rPr>
              <w:t>ato dal console accompagnatore.</w:t>
            </w:r>
          </w:p>
          <w:p w14:paraId="64AA7467" w14:textId="77777777" w:rsidR="004231FF" w:rsidRPr="00114759" w:rsidRDefault="004231FF" w:rsidP="00C16700">
            <w:pPr>
              <w:jc w:val="both"/>
              <w:rPr>
                <w:rFonts w:cs="Arial"/>
                <w:b/>
                <w:sz w:val="8"/>
                <w:szCs w:val="8"/>
              </w:rPr>
            </w:pPr>
          </w:p>
          <w:p w14:paraId="7A406EC1" w14:textId="77777777" w:rsidR="00A05FEE" w:rsidRDefault="00A05FEE" w:rsidP="00A05FEE">
            <w:pPr>
              <w:pStyle w:val="Testonormale"/>
              <w:ind w:right="-31"/>
              <w:jc w:val="both"/>
              <w:rPr>
                <w:rFonts w:asciiTheme="minorHAnsi" w:hAnsiTheme="minorHAnsi"/>
                <w:b/>
                <w:sz w:val="22"/>
                <w:szCs w:val="22"/>
              </w:rPr>
            </w:pPr>
            <w:r>
              <w:rPr>
                <w:rFonts w:asciiTheme="minorHAnsi" w:hAnsiTheme="minorHAnsi"/>
                <w:b/>
                <w:sz w:val="22"/>
                <w:szCs w:val="22"/>
              </w:rPr>
              <w:t xml:space="preserve">Si percorre l’Autostrada A1 in direzione di Roma. Soste tecniche lungo il percorso. Il pullman lascerà i partecipanti il più vicino possibile alla Piazza del Quirinale, compatibilmente con i divieti esistenti in Roma per i bus turistici. </w:t>
            </w:r>
            <w:r>
              <w:rPr>
                <w:rFonts w:asciiTheme="minorHAnsi" w:hAnsiTheme="minorHAnsi"/>
                <w:b/>
                <w:sz w:val="22"/>
                <w:szCs w:val="22"/>
                <w:highlight w:val="yellow"/>
              </w:rPr>
              <w:t>I partecipanti effettueranno la visita suddivisi in due gruppi che entreranno in successione.</w:t>
            </w:r>
          </w:p>
          <w:p w14:paraId="14E5CC11" w14:textId="77777777" w:rsidR="00A05FEE" w:rsidRPr="00A05FEE" w:rsidRDefault="00A05FEE" w:rsidP="00C16700">
            <w:pPr>
              <w:pStyle w:val="Testonormale"/>
              <w:ind w:right="-31"/>
              <w:jc w:val="both"/>
              <w:rPr>
                <w:rFonts w:asciiTheme="minorHAnsi" w:hAnsiTheme="minorHAnsi"/>
                <w:b/>
                <w:color w:val="FF0000"/>
                <w:sz w:val="8"/>
                <w:szCs w:val="8"/>
              </w:rPr>
            </w:pPr>
          </w:p>
          <w:p w14:paraId="4ED255A8" w14:textId="77777777" w:rsidR="007D5182" w:rsidRPr="003B48C9" w:rsidRDefault="007D5182" w:rsidP="00C16700">
            <w:pPr>
              <w:pStyle w:val="Testonormale"/>
              <w:ind w:right="-31"/>
              <w:jc w:val="both"/>
              <w:rPr>
                <w:rFonts w:asciiTheme="minorHAnsi" w:hAnsiTheme="minorHAnsi"/>
                <w:b/>
                <w:color w:val="FF0000"/>
                <w:sz w:val="22"/>
                <w:szCs w:val="22"/>
              </w:rPr>
            </w:pPr>
            <w:r w:rsidRPr="003B48C9">
              <w:rPr>
                <w:rFonts w:asciiTheme="minorHAnsi" w:hAnsiTheme="minorHAnsi"/>
                <w:b/>
                <w:color w:val="FF0000"/>
                <w:sz w:val="22"/>
                <w:szCs w:val="22"/>
              </w:rPr>
              <w:t>ATTENZIONE: i partecipanti dovranno essere muniti di documento di riconoscimento in corso di validità. Qualora i dati anagrafici dei nominativi, indicati al momento della prenotazione, non coincidano con i dati risulta</w:t>
            </w:r>
            <w:r w:rsidR="003B48C9">
              <w:rPr>
                <w:rFonts w:asciiTheme="minorHAnsi" w:hAnsiTheme="minorHAnsi"/>
                <w:b/>
                <w:color w:val="FF0000"/>
                <w:sz w:val="22"/>
                <w:szCs w:val="22"/>
              </w:rPr>
              <w:t>n</w:t>
            </w:r>
            <w:r w:rsidRPr="003B48C9">
              <w:rPr>
                <w:rFonts w:asciiTheme="minorHAnsi" w:hAnsiTheme="minorHAnsi"/>
                <w:b/>
                <w:color w:val="FF0000"/>
                <w:sz w:val="22"/>
                <w:szCs w:val="22"/>
              </w:rPr>
              <w:t>ti dai documenti, non sarà consentito l’accesso. I minori di 12 anni devono essere accompagnati da un adulto.</w:t>
            </w:r>
          </w:p>
          <w:p w14:paraId="762CF1AF" w14:textId="77777777" w:rsidR="007D5182" w:rsidRPr="00D03E79" w:rsidRDefault="007D5182" w:rsidP="00C16700">
            <w:pPr>
              <w:pStyle w:val="Testonormale"/>
              <w:ind w:right="-31"/>
              <w:jc w:val="both"/>
              <w:rPr>
                <w:rFonts w:asciiTheme="minorHAnsi" w:hAnsiTheme="minorHAnsi"/>
                <w:b/>
                <w:sz w:val="8"/>
                <w:szCs w:val="8"/>
              </w:rPr>
            </w:pPr>
          </w:p>
          <w:p w14:paraId="3540B6BE" w14:textId="77777777" w:rsidR="007D5182" w:rsidRDefault="007D5182" w:rsidP="00C16700">
            <w:pPr>
              <w:pStyle w:val="Testonormale"/>
              <w:ind w:right="-31"/>
              <w:jc w:val="both"/>
              <w:rPr>
                <w:rFonts w:asciiTheme="minorHAnsi" w:hAnsiTheme="minorHAnsi"/>
                <w:b/>
                <w:sz w:val="22"/>
                <w:szCs w:val="22"/>
              </w:rPr>
            </w:pPr>
            <w:r>
              <w:rPr>
                <w:rFonts w:asciiTheme="minorHAnsi" w:hAnsiTheme="minorHAnsi"/>
                <w:b/>
                <w:sz w:val="22"/>
                <w:szCs w:val="22"/>
              </w:rPr>
              <w:t>Al termine della visita al Palazzo del Quirinale pranzo libero</w:t>
            </w:r>
            <w:r w:rsidR="009A3F94">
              <w:rPr>
                <w:rFonts w:asciiTheme="minorHAnsi" w:hAnsiTheme="minorHAnsi"/>
                <w:b/>
                <w:sz w:val="22"/>
                <w:szCs w:val="22"/>
              </w:rPr>
              <w:t>.</w:t>
            </w:r>
          </w:p>
          <w:p w14:paraId="0EAF6DB8" w14:textId="77777777" w:rsidR="007D5182" w:rsidRPr="00D03E79" w:rsidRDefault="007D5182" w:rsidP="00C16700">
            <w:pPr>
              <w:pStyle w:val="Testonormale"/>
              <w:ind w:right="-31"/>
              <w:jc w:val="both"/>
              <w:rPr>
                <w:rFonts w:asciiTheme="minorHAnsi" w:hAnsiTheme="minorHAnsi"/>
                <w:b/>
                <w:sz w:val="8"/>
                <w:szCs w:val="8"/>
              </w:rPr>
            </w:pPr>
          </w:p>
          <w:p w14:paraId="7B10E563" w14:textId="77777777" w:rsidR="00114759" w:rsidRDefault="007D5182" w:rsidP="00C16700">
            <w:pPr>
              <w:pStyle w:val="Testonormale"/>
              <w:ind w:right="-31"/>
              <w:jc w:val="both"/>
              <w:rPr>
                <w:rFonts w:asciiTheme="minorHAnsi" w:hAnsiTheme="minorHAnsi"/>
                <w:b/>
                <w:sz w:val="22"/>
                <w:szCs w:val="22"/>
              </w:rPr>
            </w:pPr>
            <w:r>
              <w:rPr>
                <w:rFonts w:asciiTheme="minorHAnsi" w:hAnsiTheme="minorHAnsi"/>
                <w:b/>
                <w:sz w:val="22"/>
                <w:szCs w:val="22"/>
              </w:rPr>
              <w:t>Nel pomeriggio tempo libero per visite private a Mostre e/o shopping nella cap</w:t>
            </w:r>
            <w:r w:rsidR="00C0107F">
              <w:rPr>
                <w:rFonts w:asciiTheme="minorHAnsi" w:hAnsiTheme="minorHAnsi"/>
                <w:b/>
                <w:sz w:val="22"/>
                <w:szCs w:val="22"/>
              </w:rPr>
              <w:t>i</w:t>
            </w:r>
            <w:r>
              <w:rPr>
                <w:rFonts w:asciiTheme="minorHAnsi" w:hAnsiTheme="minorHAnsi"/>
                <w:b/>
                <w:sz w:val="22"/>
                <w:szCs w:val="22"/>
              </w:rPr>
              <w:t>tale. Al termine, all’orario convenuto, partenza</w:t>
            </w:r>
            <w:r w:rsidR="00C16700">
              <w:rPr>
                <w:rFonts w:asciiTheme="minorHAnsi" w:hAnsiTheme="minorHAnsi"/>
                <w:b/>
                <w:sz w:val="22"/>
                <w:szCs w:val="22"/>
              </w:rPr>
              <w:t xml:space="preserve"> con il pullman per Napoli. Sosta con discesa al parcheggio di via Brin, all’Hote</w:t>
            </w:r>
            <w:r w:rsidR="004B5534">
              <w:rPr>
                <w:rFonts w:asciiTheme="minorHAnsi" w:hAnsiTheme="minorHAnsi"/>
                <w:b/>
                <w:sz w:val="22"/>
                <w:szCs w:val="22"/>
              </w:rPr>
              <w:t>l Terminus e a Piazza Medaglie d’Oro</w:t>
            </w:r>
            <w:r w:rsidR="00C16700">
              <w:rPr>
                <w:rFonts w:asciiTheme="minorHAnsi" w:hAnsiTheme="minorHAnsi"/>
                <w:b/>
                <w:sz w:val="22"/>
                <w:szCs w:val="22"/>
              </w:rPr>
              <w:t xml:space="preserve">. </w:t>
            </w:r>
          </w:p>
          <w:p w14:paraId="523CF3FC" w14:textId="77777777" w:rsidR="003B48C9" w:rsidRPr="003B48C9" w:rsidRDefault="003B48C9" w:rsidP="00C16700">
            <w:pPr>
              <w:pStyle w:val="Testonormale"/>
              <w:ind w:right="-31"/>
              <w:jc w:val="both"/>
              <w:rPr>
                <w:rFonts w:asciiTheme="minorHAnsi" w:hAnsiTheme="minorHAnsi"/>
                <w:b/>
                <w:sz w:val="8"/>
                <w:szCs w:val="8"/>
              </w:rPr>
            </w:pPr>
          </w:p>
          <w:p w14:paraId="0768EF7B" w14:textId="77777777" w:rsidR="003B48C9" w:rsidRPr="00C16700" w:rsidRDefault="003B48C9" w:rsidP="00C16700">
            <w:pPr>
              <w:pStyle w:val="Testonormale"/>
              <w:ind w:right="-31"/>
              <w:jc w:val="both"/>
              <w:rPr>
                <w:rFonts w:asciiTheme="minorHAnsi" w:hAnsiTheme="minorHAnsi" w:cs="Arial"/>
                <w:b/>
                <w:sz w:val="22"/>
                <w:szCs w:val="22"/>
              </w:rPr>
            </w:pPr>
            <w:r>
              <w:rPr>
                <w:rFonts w:asciiTheme="minorHAnsi" w:hAnsiTheme="minorHAnsi"/>
                <w:b/>
                <w:sz w:val="22"/>
                <w:szCs w:val="22"/>
              </w:rPr>
              <w:t>Rientro previsto a Napoli.</w:t>
            </w:r>
          </w:p>
        </w:tc>
        <w:tc>
          <w:tcPr>
            <w:tcW w:w="3685" w:type="dxa"/>
            <w:vMerge/>
          </w:tcPr>
          <w:p w14:paraId="5FB7E87F" w14:textId="77777777" w:rsidR="00CB69BC" w:rsidRPr="00EA206B" w:rsidRDefault="00CB69BC" w:rsidP="002646CA">
            <w:pPr>
              <w:pStyle w:val="Paragrafobase"/>
              <w:outlineLvl w:val="0"/>
              <w:rPr>
                <w:rFonts w:asciiTheme="minorHAnsi" w:hAnsiTheme="minorHAnsi" w:cstheme="minorHAnsi"/>
                <w:color w:val="034832"/>
                <w:spacing w:val="10"/>
                <w:sz w:val="22"/>
                <w:szCs w:val="22"/>
              </w:rPr>
            </w:pPr>
          </w:p>
        </w:tc>
      </w:tr>
      <w:tr w:rsidR="00CB69BC" w:rsidRPr="00EA206B" w14:paraId="7226B7BC" w14:textId="77777777" w:rsidTr="00540C0D">
        <w:trPr>
          <w:trHeight w:val="10063"/>
        </w:trPr>
        <w:tc>
          <w:tcPr>
            <w:tcW w:w="7655" w:type="dxa"/>
            <w:gridSpan w:val="2"/>
          </w:tcPr>
          <w:p w14:paraId="375E678B" w14:textId="77777777" w:rsidR="00D03E79" w:rsidRDefault="00D03E79" w:rsidP="00540C0D">
            <w:pPr>
              <w:ind w:right="69"/>
              <w:jc w:val="both"/>
              <w:rPr>
                <w:rFonts w:ascii="Calibri" w:eastAsia="Times New Roman" w:hAnsi="Calibri" w:cs="Arial"/>
                <w:b/>
                <w:bCs/>
                <w:color w:val="222222"/>
                <w:sz w:val="20"/>
                <w:szCs w:val="20"/>
                <w:u w:val="single"/>
                <w:shd w:val="clear" w:color="auto" w:fill="FFFFFF"/>
              </w:rPr>
            </w:pPr>
          </w:p>
          <w:p w14:paraId="3BB71B22" w14:textId="77777777" w:rsidR="00D03E79" w:rsidRDefault="00D03E79" w:rsidP="00D03E79">
            <w:pPr>
              <w:ind w:right="69"/>
              <w:jc w:val="both"/>
              <w:rPr>
                <w:rFonts w:cs="Arial"/>
                <w:sz w:val="22"/>
                <w:szCs w:val="22"/>
              </w:rPr>
            </w:pPr>
            <w:r w:rsidRPr="00D03E79">
              <w:rPr>
                <w:rFonts w:cs="Arial"/>
                <w:sz w:val="22"/>
                <w:szCs w:val="22"/>
              </w:rPr>
              <w:t>Almeno in televisione l’abbiamo visto tutti. Lo</w:t>
            </w:r>
            <w:r w:rsidRPr="00D03E79">
              <w:rPr>
                <w:rStyle w:val="Enfasigrassetto"/>
                <w:rFonts w:cs="Arial"/>
                <w:sz w:val="22"/>
                <w:szCs w:val="22"/>
              </w:rPr>
              <w:t xml:space="preserve"> </w:t>
            </w:r>
            <w:r w:rsidRPr="00D03E79">
              <w:rPr>
                <w:rStyle w:val="Enfasigrassetto"/>
                <w:rFonts w:cs="Arial"/>
                <w:b w:val="0"/>
                <w:sz w:val="22"/>
                <w:szCs w:val="22"/>
              </w:rPr>
              <w:t>studio del Presidente della Repubblica nel palazzo del Quirinale</w:t>
            </w:r>
            <w:r w:rsidRPr="00D03E79">
              <w:rPr>
                <w:rStyle w:val="Enfasigrassetto"/>
                <w:rFonts w:cs="Arial"/>
                <w:sz w:val="22"/>
                <w:szCs w:val="22"/>
              </w:rPr>
              <w:t xml:space="preserve"> </w:t>
            </w:r>
            <w:r w:rsidRPr="00D03E79">
              <w:rPr>
                <w:rFonts w:cs="Arial"/>
                <w:sz w:val="22"/>
                <w:szCs w:val="22"/>
              </w:rPr>
              <w:t xml:space="preserve">è infatti il luogo da cui viene trasmesso il tradizionale messaggio di fine anno. Ma finora fa erano davvero in pochi a poter dire di averci messo piede, oltre ai segretari di partito e alle delegazioni ufficiali quando i Capi di Stato dei Paesi stranieri vengono in visita a Roma. Oggi invece lo </w:t>
            </w:r>
            <w:r w:rsidRPr="00D03E79">
              <w:rPr>
                <w:rStyle w:val="Enfasigrassetto"/>
                <w:rFonts w:cs="Arial"/>
                <w:b w:val="0"/>
                <w:sz w:val="22"/>
                <w:szCs w:val="22"/>
              </w:rPr>
              <w:t>studio del Presidente</w:t>
            </w:r>
            <w:r w:rsidRPr="00D03E79">
              <w:rPr>
                <w:rFonts w:cs="Arial"/>
                <w:sz w:val="22"/>
                <w:szCs w:val="22"/>
              </w:rPr>
              <w:t xml:space="preserve"> fa parte del percorso attraverso cui i visitatori sono accompagnati dai </w:t>
            </w:r>
            <w:r w:rsidRPr="00D03E79">
              <w:rPr>
                <w:rStyle w:val="Enfasigrassetto"/>
                <w:rFonts w:cs="Arial"/>
                <w:b w:val="0"/>
                <w:sz w:val="22"/>
                <w:szCs w:val="22"/>
              </w:rPr>
              <w:t>volontari, soci Tci e studenti universitari,</w:t>
            </w:r>
            <w:r w:rsidRPr="00D03E79">
              <w:rPr>
                <w:rStyle w:val="Enfasigrassetto"/>
                <w:rFonts w:cs="Arial"/>
                <w:sz w:val="22"/>
                <w:szCs w:val="22"/>
              </w:rPr>
              <w:t xml:space="preserve"> </w:t>
            </w:r>
            <w:r w:rsidRPr="00D03E79">
              <w:rPr>
                <w:rFonts w:cs="Arial"/>
                <w:sz w:val="22"/>
                <w:szCs w:val="22"/>
              </w:rPr>
              <w:t>all’interno del Quirinale. </w:t>
            </w:r>
          </w:p>
          <w:p w14:paraId="7A98C6CF" w14:textId="77777777" w:rsidR="003B48C9" w:rsidRDefault="003B48C9" w:rsidP="00D03E79">
            <w:pPr>
              <w:ind w:right="69"/>
              <w:jc w:val="both"/>
              <w:rPr>
                <w:rFonts w:cs="Arial"/>
                <w:sz w:val="22"/>
                <w:szCs w:val="22"/>
              </w:rPr>
            </w:pPr>
          </w:p>
          <w:p w14:paraId="520FDCC6" w14:textId="77777777" w:rsidR="003B48C9" w:rsidRPr="003B48C9" w:rsidRDefault="003B48C9" w:rsidP="003B48C9">
            <w:pPr>
              <w:pStyle w:val="Titolo3"/>
              <w:spacing w:before="0" w:after="0"/>
              <w:jc w:val="center"/>
              <w:rPr>
                <w:rStyle w:val="Enfasigrassetto"/>
                <w:rFonts w:asciiTheme="minorHAnsi" w:hAnsiTheme="minorHAnsi" w:cs="Arial"/>
                <w:sz w:val="22"/>
                <w:szCs w:val="22"/>
                <w:highlight w:val="yellow"/>
              </w:rPr>
            </w:pPr>
            <w:r w:rsidRPr="003B48C9">
              <w:rPr>
                <w:rFonts w:asciiTheme="minorHAnsi" w:hAnsiTheme="minorHAnsi" w:cs="Arial"/>
                <w:b w:val="0"/>
                <w:sz w:val="22"/>
                <w:szCs w:val="22"/>
                <w:highlight w:val="yellow"/>
              </w:rPr>
              <w:t xml:space="preserve">Sarà effettuato il percorso </w:t>
            </w:r>
            <w:r w:rsidRPr="003B48C9">
              <w:rPr>
                <w:rStyle w:val="Enfasigrassetto"/>
                <w:rFonts w:asciiTheme="minorHAnsi" w:hAnsiTheme="minorHAnsi" w:cs="Arial"/>
                <w:sz w:val="22"/>
                <w:szCs w:val="22"/>
                <w:highlight w:val="yellow"/>
              </w:rPr>
              <w:t xml:space="preserve">n. 1 </w:t>
            </w:r>
          </w:p>
          <w:p w14:paraId="45956F39" w14:textId="77777777" w:rsidR="003B48C9" w:rsidRPr="003B48C9" w:rsidRDefault="003B48C9" w:rsidP="003B48C9">
            <w:pPr>
              <w:pStyle w:val="Titolo3"/>
              <w:spacing w:before="0" w:after="0"/>
              <w:jc w:val="center"/>
              <w:rPr>
                <w:rFonts w:asciiTheme="minorHAnsi" w:hAnsiTheme="minorHAnsi" w:cs="Arial"/>
                <w:b w:val="0"/>
                <w:sz w:val="22"/>
                <w:szCs w:val="22"/>
              </w:rPr>
            </w:pPr>
            <w:r w:rsidRPr="003B48C9">
              <w:rPr>
                <w:rStyle w:val="Enfasigrassetto"/>
                <w:rFonts w:asciiTheme="minorHAnsi" w:hAnsiTheme="minorHAnsi" w:cs="Arial"/>
                <w:sz w:val="22"/>
                <w:szCs w:val="22"/>
                <w:highlight w:val="yellow"/>
              </w:rPr>
              <w:t xml:space="preserve">ovvero il percorso </w:t>
            </w:r>
            <w:r w:rsidRPr="003B48C9">
              <w:rPr>
                <w:rStyle w:val="Enfasicorsivo"/>
                <w:rFonts w:asciiTheme="minorHAnsi" w:hAnsiTheme="minorHAnsi" w:cs="Arial"/>
                <w:b w:val="0"/>
                <w:bCs w:val="0"/>
                <w:sz w:val="22"/>
                <w:szCs w:val="22"/>
                <w:highlight w:val="yellow"/>
              </w:rPr>
              <w:t>Artistico - istituzionale</w:t>
            </w:r>
            <w:r w:rsidRPr="003B48C9">
              <w:rPr>
                <w:rStyle w:val="Enfasigrassetto"/>
                <w:rFonts w:asciiTheme="minorHAnsi" w:hAnsiTheme="minorHAnsi" w:cs="Arial"/>
                <w:sz w:val="22"/>
                <w:szCs w:val="22"/>
                <w:highlight w:val="yellow"/>
              </w:rPr>
              <w:t xml:space="preserve"> che prevede le seguenti visite:</w:t>
            </w:r>
          </w:p>
          <w:p w14:paraId="10D8A8A3" w14:textId="77777777" w:rsidR="003B48C9" w:rsidRDefault="003B48C9" w:rsidP="003B48C9">
            <w:pPr>
              <w:pStyle w:val="NormaleWeb"/>
              <w:jc w:val="both"/>
              <w:rPr>
                <w:rStyle w:val="Enfasigrassetto"/>
                <w:rFonts w:asciiTheme="minorHAnsi" w:hAnsiTheme="minorHAnsi" w:cs="Arial"/>
                <w:b w:val="0"/>
                <w:sz w:val="22"/>
                <w:szCs w:val="22"/>
              </w:rPr>
            </w:pPr>
          </w:p>
          <w:p w14:paraId="62CA4144" w14:textId="77777777" w:rsidR="003B48C9" w:rsidRPr="003B48C9" w:rsidRDefault="003B48C9" w:rsidP="003B48C9">
            <w:pPr>
              <w:pStyle w:val="NormaleWeb"/>
              <w:jc w:val="both"/>
              <w:rPr>
                <w:rFonts w:asciiTheme="minorHAnsi" w:hAnsiTheme="minorHAnsi" w:cs="Arial"/>
                <w:sz w:val="22"/>
                <w:szCs w:val="22"/>
                <w:u w:val="single"/>
              </w:rPr>
            </w:pPr>
            <w:r w:rsidRPr="003B48C9">
              <w:rPr>
                <w:rStyle w:val="Enfasigrassetto"/>
                <w:rFonts w:asciiTheme="minorHAnsi" w:hAnsiTheme="minorHAnsi" w:cs="Arial"/>
                <w:b w:val="0"/>
                <w:sz w:val="22"/>
                <w:szCs w:val="22"/>
                <w:u w:val="single"/>
              </w:rPr>
              <w:t>Piano Nobile</w:t>
            </w:r>
          </w:p>
          <w:p w14:paraId="0436B58F" w14:textId="77777777" w:rsidR="003B48C9" w:rsidRPr="003B48C9" w:rsidRDefault="003B48C9" w:rsidP="003B48C9">
            <w:pPr>
              <w:pStyle w:val="NormaleWeb"/>
              <w:jc w:val="both"/>
              <w:rPr>
                <w:rFonts w:asciiTheme="minorHAnsi" w:hAnsiTheme="minorHAnsi" w:cs="Arial"/>
                <w:sz w:val="22"/>
                <w:szCs w:val="22"/>
              </w:rPr>
            </w:pPr>
            <w:r w:rsidRPr="003B48C9">
              <w:rPr>
                <w:rFonts w:asciiTheme="minorHAnsi" w:hAnsiTheme="minorHAnsi" w:cs="Arial"/>
                <w:sz w:val="22"/>
                <w:szCs w:val="22"/>
              </w:rPr>
              <w:t>Scalone d’Onore, Anticamera del Salone delle Feste, Galleria dei Busti, Sala delle Stagioni, Salone dei Corazzieri, affaccio alla Cappella Paolina, Prima Sala di Rappresentanza, Sala delle Virtù, Sala del Diluvio, Sala delle Logge, Sala dei Bussolanti, Sala del Balcone, Salottino San Giovanni, Sala Gialla, Sala di Augusto, Sala degli Ambasciatori, Sala d’Ercole, Sala degli Scrigni, Passaggetto di Urbano VIII, Sala di Druso, Studio del Presidente, Sala degli Arazzi di Lille, Salottino Napoleonico, affaccio alla Biblioteca del Piffetti, Sala del Bronzino, Loggia d’Onore, Sala delle Api, Sala delle Dame, Sala della Vittoria, Sala della Pace, Sala della Musica, Sala dello Zodiaco, Sala delle Fabbriche di Paolo V, Sala degli Arazzi, Sala degli Specchi, Salone delle Feste.</w:t>
            </w:r>
          </w:p>
          <w:p w14:paraId="41DFD8FC" w14:textId="77777777" w:rsidR="003B48C9" w:rsidRDefault="003B48C9" w:rsidP="003B48C9">
            <w:pPr>
              <w:pStyle w:val="NormaleWeb"/>
              <w:jc w:val="both"/>
              <w:rPr>
                <w:rStyle w:val="Enfasigrassetto"/>
                <w:rFonts w:asciiTheme="minorHAnsi" w:hAnsiTheme="minorHAnsi" w:cs="Arial"/>
                <w:b w:val="0"/>
                <w:sz w:val="22"/>
                <w:szCs w:val="22"/>
                <w:u w:val="single"/>
              </w:rPr>
            </w:pPr>
          </w:p>
          <w:p w14:paraId="43941191" w14:textId="77777777" w:rsidR="003B48C9" w:rsidRPr="003B48C9" w:rsidRDefault="003B48C9" w:rsidP="003B48C9">
            <w:pPr>
              <w:pStyle w:val="NormaleWeb"/>
              <w:jc w:val="both"/>
              <w:rPr>
                <w:rFonts w:asciiTheme="minorHAnsi" w:hAnsiTheme="minorHAnsi" w:cs="Arial"/>
                <w:sz w:val="22"/>
                <w:szCs w:val="22"/>
                <w:u w:val="single"/>
              </w:rPr>
            </w:pPr>
            <w:r w:rsidRPr="003B48C9">
              <w:rPr>
                <w:rStyle w:val="Enfasigrassetto"/>
                <w:rFonts w:asciiTheme="minorHAnsi" w:hAnsiTheme="minorHAnsi" w:cs="Arial"/>
                <w:b w:val="0"/>
                <w:sz w:val="22"/>
                <w:szCs w:val="22"/>
                <w:u w:val="single"/>
              </w:rPr>
              <w:t>Piano Terra</w:t>
            </w:r>
          </w:p>
          <w:p w14:paraId="2272AF3C" w14:textId="77777777" w:rsidR="003B48C9" w:rsidRPr="003B48C9" w:rsidRDefault="003B48C9" w:rsidP="003B48C9">
            <w:pPr>
              <w:pStyle w:val="NormaleWeb"/>
              <w:jc w:val="both"/>
              <w:rPr>
                <w:rFonts w:asciiTheme="minorHAnsi" w:hAnsiTheme="minorHAnsi" w:cs="Arial"/>
                <w:sz w:val="22"/>
                <w:szCs w:val="22"/>
              </w:rPr>
            </w:pPr>
            <w:r w:rsidRPr="003B48C9">
              <w:rPr>
                <w:rFonts w:asciiTheme="minorHAnsi" w:hAnsiTheme="minorHAnsi" w:cs="Arial"/>
                <w:sz w:val="22"/>
                <w:szCs w:val="22"/>
              </w:rPr>
              <w:t>mostra sulla storia del Palazzo, quale residenza dei Papi, dei Savoia e dei Presidenti della Repubblica; Sala dei Papi; Studio del Re; Sala adiacente allo Studio del Re, con esposizione sui Savoia e dello Statuto Albertino; Sala dedicata ai Presidenti della Repubblica, con esposizione della Costituzione italiana, di documenti storici, fotografie e proiezione di brevi filmati; Sala del Mappamondo, con esposizione di oggetti e documenti storico-istituzionali.</w:t>
            </w:r>
          </w:p>
          <w:p w14:paraId="24B9562F" w14:textId="77777777" w:rsidR="003B48C9" w:rsidRPr="00D03E79" w:rsidRDefault="003B48C9" w:rsidP="00D03E79">
            <w:pPr>
              <w:ind w:right="69"/>
              <w:jc w:val="both"/>
              <w:rPr>
                <w:rFonts w:ascii="Calibri" w:eastAsia="Times New Roman" w:hAnsi="Calibri" w:cs="Arial"/>
                <w:color w:val="222222"/>
                <w:sz w:val="20"/>
                <w:szCs w:val="20"/>
                <w:shd w:val="clear" w:color="auto" w:fill="FFFFFF"/>
              </w:rPr>
            </w:pPr>
          </w:p>
          <w:p w14:paraId="752C0431" w14:textId="77777777" w:rsidR="00CD2F12" w:rsidRDefault="00CD2F12" w:rsidP="00540C0D">
            <w:pPr>
              <w:jc w:val="both"/>
              <w:rPr>
                <w:rFonts w:cs="Arial"/>
                <w:sz w:val="20"/>
                <w:szCs w:val="20"/>
              </w:rPr>
            </w:pPr>
          </w:p>
          <w:p w14:paraId="34A9B1B4" w14:textId="77777777" w:rsidR="00CD2F12" w:rsidRDefault="00CD2F12" w:rsidP="00540C0D">
            <w:pPr>
              <w:jc w:val="both"/>
              <w:rPr>
                <w:rFonts w:cs="Arial"/>
                <w:sz w:val="20"/>
                <w:szCs w:val="20"/>
              </w:rPr>
            </w:pPr>
          </w:p>
          <w:p w14:paraId="6D13216D" w14:textId="77777777" w:rsidR="00CD2F12" w:rsidRDefault="00CD2F12" w:rsidP="00540C0D">
            <w:pPr>
              <w:jc w:val="both"/>
              <w:rPr>
                <w:rFonts w:cs="Arial"/>
                <w:sz w:val="20"/>
                <w:szCs w:val="20"/>
              </w:rPr>
            </w:pPr>
          </w:p>
          <w:p w14:paraId="11F6470A" w14:textId="77777777" w:rsidR="00CD2F12" w:rsidRPr="00544629" w:rsidRDefault="00CD2F12" w:rsidP="00540C0D">
            <w:pPr>
              <w:jc w:val="both"/>
              <w:rPr>
                <w:rFonts w:cs="Arial"/>
                <w:sz w:val="20"/>
                <w:szCs w:val="20"/>
              </w:rPr>
            </w:pPr>
          </w:p>
        </w:tc>
        <w:tc>
          <w:tcPr>
            <w:tcW w:w="3685" w:type="dxa"/>
            <w:vMerge/>
          </w:tcPr>
          <w:p w14:paraId="3010089A" w14:textId="77777777" w:rsidR="00CB69BC" w:rsidRPr="00EA206B" w:rsidRDefault="00CB69BC" w:rsidP="002646CA">
            <w:pPr>
              <w:pStyle w:val="Paragrafobase"/>
              <w:outlineLvl w:val="0"/>
              <w:rPr>
                <w:rFonts w:asciiTheme="minorHAnsi" w:hAnsiTheme="minorHAnsi" w:cstheme="minorHAnsi"/>
                <w:color w:val="034832"/>
                <w:spacing w:val="10"/>
                <w:sz w:val="22"/>
                <w:szCs w:val="22"/>
              </w:rPr>
            </w:pPr>
          </w:p>
        </w:tc>
      </w:tr>
    </w:tbl>
    <w:p w14:paraId="5263A58D" w14:textId="77777777" w:rsidR="00905A2A" w:rsidRDefault="00905A2A" w:rsidP="00905A2A"/>
    <w:sectPr w:rsidR="00905A2A" w:rsidSect="00D03E79">
      <w:headerReference w:type="even" r:id="rId11"/>
      <w:headerReference w:type="default" r:id="rId12"/>
      <w:footerReference w:type="even" r:id="rId13"/>
      <w:footerReference w:type="default" r:id="rId14"/>
      <w:headerReference w:type="first" r:id="rId15"/>
      <w:footerReference w:type="first" r:id="rId16"/>
      <w:pgSz w:w="11906" w:h="16838"/>
      <w:pgMar w:top="0" w:right="284" w:bottom="1702" w:left="284" w:header="0"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264C" w14:textId="77777777" w:rsidR="00A5793C" w:rsidRDefault="00A5793C" w:rsidP="00905A2A">
      <w:r>
        <w:separator/>
      </w:r>
    </w:p>
  </w:endnote>
  <w:endnote w:type="continuationSeparator" w:id="0">
    <w:p w14:paraId="3645911B" w14:textId="77777777" w:rsidR="00A5793C" w:rsidRDefault="00A5793C" w:rsidP="0090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2040503050306020203"/>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9B9B" w14:textId="77777777" w:rsidR="00FD719E" w:rsidRDefault="00FD719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8C11" w14:textId="77777777" w:rsidR="00193D95" w:rsidRDefault="00193D95" w:rsidP="00193D95">
    <w:pPr>
      <w:pStyle w:val="Pidipagina"/>
      <w:jc w:val="center"/>
      <w:rPr>
        <w:sz w:val="20"/>
      </w:rPr>
    </w:pPr>
    <w:r w:rsidRPr="00452950">
      <w:rPr>
        <w:sz w:val="20"/>
      </w:rPr>
      <w:t>CON IL CONTRIBUTO DI</w:t>
    </w:r>
  </w:p>
  <w:p w14:paraId="3D233294" w14:textId="77777777" w:rsidR="00193D95" w:rsidRDefault="00B32D1B" w:rsidP="00193D95">
    <w:pPr>
      <w:pStyle w:val="Pidipagina"/>
      <w:jc w:val="center"/>
    </w:pPr>
    <w:r>
      <w:rPr>
        <w:noProof/>
        <w:lang w:eastAsia="it-IT"/>
      </w:rPr>
      <mc:AlternateContent>
        <mc:Choice Requires="wps">
          <w:drawing>
            <wp:inline distT="0" distB="0" distL="0" distR="0" wp14:anchorId="58E85666" wp14:editId="64475BB9">
              <wp:extent cx="2374265" cy="660400"/>
              <wp:effectExtent l="12700" t="11430" r="13335" b="1397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60400"/>
                      </a:xfrm>
                      <a:prstGeom prst="rect">
                        <a:avLst/>
                      </a:prstGeom>
                      <a:solidFill>
                        <a:srgbClr val="FFFFFF"/>
                      </a:solidFill>
                      <a:ln w="9525">
                        <a:solidFill>
                          <a:srgbClr val="000000"/>
                        </a:solidFill>
                        <a:miter lim="800000"/>
                        <a:headEnd/>
                        <a:tailEnd/>
                      </a:ln>
                    </wps:spPr>
                    <wps:txbx>
                      <w:txbxContent>
                        <w:p w14:paraId="6E89173B" w14:textId="77777777" w:rsidR="00193D95" w:rsidRDefault="00FD719E" w:rsidP="00193D95">
                          <w:pPr>
                            <w:jc w:val="center"/>
                          </w:pPr>
                          <w:r w:rsidRPr="00FD719E">
                            <w:rPr>
                              <w:noProof/>
                              <w:lang w:eastAsia="it-IT"/>
                            </w:rPr>
                            <w:drawing>
                              <wp:inline distT="0" distB="0" distL="0" distR="0" wp14:anchorId="5AC821BE" wp14:editId="4AC35076">
                                <wp:extent cx="1499399" cy="576000"/>
                                <wp:effectExtent l="19050" t="0" r="5551"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99399" cy="576000"/>
                                        </a:xfrm>
                                        <a:prstGeom prst="rect">
                                          <a:avLst/>
                                        </a:prstGeom>
                                        <a:noFill/>
                                        <a:ln w="9525">
                                          <a:noFill/>
                                          <a:miter lim="800000"/>
                                          <a:headEnd/>
                                          <a:tailEnd/>
                                        </a:ln>
                                      </pic:spPr>
                                    </pic:pic>
                                  </a:graphicData>
                                </a:graphic>
                              </wp:inline>
                            </w:drawing>
                          </w:r>
                          <w:r w:rsidRPr="00FD719E">
                            <w:rPr>
                              <w:noProof/>
                              <w:lang w:eastAsia="it-IT"/>
                            </w:rPr>
                            <w:drawing>
                              <wp:inline distT="0" distB="0" distL="0" distR="0" wp14:anchorId="41F2A1EC" wp14:editId="143AB986">
                                <wp:extent cx="1499399" cy="576000"/>
                                <wp:effectExtent l="19050" t="0" r="5551"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99399" cy="576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7" type="#_x0000_t202" style="width:186.95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">
              <v:textbox>
                <w:txbxContent>
                  <w:p w:rsidR="00193D95" w:rsidRDefault="00FD719E" w:rsidP="00193D95">
                    <w:pPr>
                      <w:jc w:val="center"/>
                    </w:pPr>
                    <w:r w:rsidRPr="00FD719E">
                      <w:rPr>
                        <w:noProof/>
                        <w:lang w:eastAsia="it-IT"/>
                      </w:rPr>
                      <w:drawing>
                        <wp:inline distT="0" distB="0" distL="0" distR="0">
                          <wp:extent cx="1499399" cy="576000"/>
                          <wp:effectExtent l="19050" t="0" r="5551"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99399" cy="576000"/>
                                  </a:xfrm>
                                  <a:prstGeom prst="rect">
                                    <a:avLst/>
                                  </a:prstGeom>
                                  <a:noFill/>
                                  <a:ln w="9525">
                                    <a:noFill/>
                                    <a:miter lim="800000"/>
                                    <a:headEnd/>
                                    <a:tailEnd/>
                                  </a:ln>
                                </pic:spPr>
                              </pic:pic>
                            </a:graphicData>
                          </a:graphic>
                        </wp:inline>
                      </w:drawing>
                    </w:r>
                    <w:r w:rsidRPr="00FD719E">
                      <w:rPr>
                        <w:noProof/>
                        <w:lang w:eastAsia="it-IT"/>
                      </w:rPr>
                      <w:drawing>
                        <wp:inline distT="0" distB="0" distL="0" distR="0">
                          <wp:extent cx="1499399" cy="576000"/>
                          <wp:effectExtent l="19050" t="0" r="5551"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99399" cy="576000"/>
                                  </a:xfrm>
                                  <a:prstGeom prst="rect">
                                    <a:avLst/>
                                  </a:prstGeom>
                                  <a:noFill/>
                                  <a:ln w="9525">
                                    <a:noFill/>
                                    <a:miter lim="800000"/>
                                    <a:headEnd/>
                                    <a:tailEnd/>
                                  </a:ln>
                                </pic:spPr>
                              </pic:pic>
                            </a:graphicData>
                          </a:graphic>
                        </wp:inline>
                      </w:drawing>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821B" w14:textId="77777777" w:rsidR="00FD719E" w:rsidRDefault="00FD71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7A9D" w14:textId="77777777" w:rsidR="00A5793C" w:rsidRDefault="00A5793C" w:rsidP="00905A2A">
      <w:r>
        <w:separator/>
      </w:r>
    </w:p>
  </w:footnote>
  <w:footnote w:type="continuationSeparator" w:id="0">
    <w:p w14:paraId="64AC22C6" w14:textId="77777777" w:rsidR="00A5793C" w:rsidRDefault="00A5793C" w:rsidP="0090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D85B" w14:textId="77777777" w:rsidR="00FD719E" w:rsidRDefault="00FD719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2C9" w14:textId="77777777" w:rsidR="00537ED7" w:rsidRDefault="00537ED7" w:rsidP="005E0F97">
    <w:pPr>
      <w:pStyle w:val="Intestazione"/>
      <w:tabs>
        <w:tab w:val="clear" w:pos="4819"/>
        <w:tab w:val="clear" w:pos="9638"/>
      </w:tabs>
      <w:jc w:val="center"/>
      <w:rPr>
        <w:rFonts w:asciiTheme="majorHAnsi" w:hAnsiTheme="majorHAnsi" w:cstheme="majorHAnsi"/>
      </w:rPr>
    </w:pPr>
  </w:p>
  <w:p w14:paraId="364EDA2A" w14:textId="77777777" w:rsidR="005E0F97" w:rsidRPr="002373E8" w:rsidRDefault="00F67374" w:rsidP="005E0F97">
    <w:pPr>
      <w:pStyle w:val="Intestazione"/>
      <w:tabs>
        <w:tab w:val="clear" w:pos="4819"/>
        <w:tab w:val="clear" w:pos="9638"/>
      </w:tabs>
      <w:jc w:val="center"/>
      <w:rPr>
        <w:rFonts w:asciiTheme="majorHAnsi" w:hAnsiTheme="majorHAnsi" w:cstheme="majorHAnsi"/>
        <w:sz w:val="16"/>
      </w:rPr>
    </w:pPr>
    <w:r>
      <w:rPr>
        <w:rFonts w:asciiTheme="majorHAnsi" w:hAnsiTheme="majorHAnsi" w:cstheme="majorHAnsi"/>
        <w:noProof/>
        <w:sz w:val="16"/>
        <w:lang w:eastAsia="it-IT"/>
      </w:rPr>
      <w:drawing>
        <wp:inline distT="0" distB="0" distL="0" distR="0" wp14:anchorId="052F4E0F" wp14:editId="02D24D33">
          <wp:extent cx="3420000" cy="1752397"/>
          <wp:effectExtent l="0" t="0" r="0" b="63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ci consoli campan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0000" cy="17523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2089" w14:textId="77777777" w:rsidR="00FD719E" w:rsidRDefault="00FD71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1772"/>
    <w:multiLevelType w:val="hybridMultilevel"/>
    <w:tmpl w:val="B11AE2BA"/>
    <w:lvl w:ilvl="0" w:tplc="090C5636">
      <w:numFmt w:val="bullet"/>
      <w:lvlText w:val="-"/>
      <w:lvlJc w:val="left"/>
      <w:pPr>
        <w:ind w:left="360" w:hanging="360"/>
      </w:pPr>
      <w:rPr>
        <w:rFonts w:ascii="Calibri" w:eastAsiaTheme="minorEastAsia" w:hAnsi="Calibri"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710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A2A"/>
    <w:rsid w:val="00010C53"/>
    <w:rsid w:val="00036AB5"/>
    <w:rsid w:val="0007523B"/>
    <w:rsid w:val="000828A2"/>
    <w:rsid w:val="000869B5"/>
    <w:rsid w:val="000C1E20"/>
    <w:rsid w:val="000C3E80"/>
    <w:rsid w:val="000D0847"/>
    <w:rsid w:val="000E3BF0"/>
    <w:rsid w:val="0010214B"/>
    <w:rsid w:val="00114759"/>
    <w:rsid w:val="00162D9B"/>
    <w:rsid w:val="00193D95"/>
    <w:rsid w:val="001A2798"/>
    <w:rsid w:val="001A49C7"/>
    <w:rsid w:val="001C58FC"/>
    <w:rsid w:val="001C709C"/>
    <w:rsid w:val="00206D61"/>
    <w:rsid w:val="002122C8"/>
    <w:rsid w:val="0021397C"/>
    <w:rsid w:val="002231F5"/>
    <w:rsid w:val="002373E8"/>
    <w:rsid w:val="00261558"/>
    <w:rsid w:val="00265A2A"/>
    <w:rsid w:val="002C06FA"/>
    <w:rsid w:val="00335E62"/>
    <w:rsid w:val="0035256F"/>
    <w:rsid w:val="003660AA"/>
    <w:rsid w:val="00391210"/>
    <w:rsid w:val="003B48C9"/>
    <w:rsid w:val="003D31F6"/>
    <w:rsid w:val="004231FF"/>
    <w:rsid w:val="00432E84"/>
    <w:rsid w:val="00443A42"/>
    <w:rsid w:val="004546CF"/>
    <w:rsid w:val="004737CA"/>
    <w:rsid w:val="004821DD"/>
    <w:rsid w:val="004B22C9"/>
    <w:rsid w:val="004B5534"/>
    <w:rsid w:val="004C6A17"/>
    <w:rsid w:val="004C7F53"/>
    <w:rsid w:val="004E5F72"/>
    <w:rsid w:val="004E728B"/>
    <w:rsid w:val="004F091C"/>
    <w:rsid w:val="00500A92"/>
    <w:rsid w:val="00504A38"/>
    <w:rsid w:val="0052275C"/>
    <w:rsid w:val="00537ED7"/>
    <w:rsid w:val="00540C0D"/>
    <w:rsid w:val="00542377"/>
    <w:rsid w:val="00544629"/>
    <w:rsid w:val="0055794D"/>
    <w:rsid w:val="0056306B"/>
    <w:rsid w:val="00564AEA"/>
    <w:rsid w:val="0059654F"/>
    <w:rsid w:val="005A7303"/>
    <w:rsid w:val="005E0F97"/>
    <w:rsid w:val="005E787E"/>
    <w:rsid w:val="005F355A"/>
    <w:rsid w:val="00606F88"/>
    <w:rsid w:val="00643AF1"/>
    <w:rsid w:val="006861B9"/>
    <w:rsid w:val="006D18FB"/>
    <w:rsid w:val="006D3133"/>
    <w:rsid w:val="006E0B6C"/>
    <w:rsid w:val="006F4B67"/>
    <w:rsid w:val="006F6EA6"/>
    <w:rsid w:val="00720475"/>
    <w:rsid w:val="007248C5"/>
    <w:rsid w:val="007321E8"/>
    <w:rsid w:val="007550A7"/>
    <w:rsid w:val="00773787"/>
    <w:rsid w:val="00781876"/>
    <w:rsid w:val="007D5182"/>
    <w:rsid w:val="007F2BCA"/>
    <w:rsid w:val="00803210"/>
    <w:rsid w:val="00852371"/>
    <w:rsid w:val="008554A8"/>
    <w:rsid w:val="00881E04"/>
    <w:rsid w:val="00885FA9"/>
    <w:rsid w:val="008E345F"/>
    <w:rsid w:val="00905A2A"/>
    <w:rsid w:val="00951736"/>
    <w:rsid w:val="00996245"/>
    <w:rsid w:val="009A3F94"/>
    <w:rsid w:val="009A7B55"/>
    <w:rsid w:val="009B5523"/>
    <w:rsid w:val="009D48C2"/>
    <w:rsid w:val="009F2E41"/>
    <w:rsid w:val="00A03F49"/>
    <w:rsid w:val="00A05FEE"/>
    <w:rsid w:val="00A17292"/>
    <w:rsid w:val="00A536F4"/>
    <w:rsid w:val="00A5793C"/>
    <w:rsid w:val="00A810E5"/>
    <w:rsid w:val="00AD62DE"/>
    <w:rsid w:val="00AE2ED8"/>
    <w:rsid w:val="00AF2535"/>
    <w:rsid w:val="00AF7C9D"/>
    <w:rsid w:val="00B32D1B"/>
    <w:rsid w:val="00B33043"/>
    <w:rsid w:val="00B37046"/>
    <w:rsid w:val="00B42257"/>
    <w:rsid w:val="00B66FF4"/>
    <w:rsid w:val="00B70F6C"/>
    <w:rsid w:val="00B81380"/>
    <w:rsid w:val="00BB258B"/>
    <w:rsid w:val="00BB7974"/>
    <w:rsid w:val="00BE3B5E"/>
    <w:rsid w:val="00C0107F"/>
    <w:rsid w:val="00C16700"/>
    <w:rsid w:val="00C51553"/>
    <w:rsid w:val="00C66AF3"/>
    <w:rsid w:val="00C75906"/>
    <w:rsid w:val="00C75E4D"/>
    <w:rsid w:val="00C9225F"/>
    <w:rsid w:val="00CB69BC"/>
    <w:rsid w:val="00CC5FEA"/>
    <w:rsid w:val="00CD2F12"/>
    <w:rsid w:val="00D03E79"/>
    <w:rsid w:val="00D13A1C"/>
    <w:rsid w:val="00DA59B2"/>
    <w:rsid w:val="00DE3491"/>
    <w:rsid w:val="00E43EFD"/>
    <w:rsid w:val="00E5102A"/>
    <w:rsid w:val="00E559E3"/>
    <w:rsid w:val="00E66B6D"/>
    <w:rsid w:val="00E826EF"/>
    <w:rsid w:val="00E91B8E"/>
    <w:rsid w:val="00EA206B"/>
    <w:rsid w:val="00EA6D68"/>
    <w:rsid w:val="00F17011"/>
    <w:rsid w:val="00F22F9E"/>
    <w:rsid w:val="00F30ADA"/>
    <w:rsid w:val="00F67374"/>
    <w:rsid w:val="00F76BF5"/>
    <w:rsid w:val="00F95236"/>
    <w:rsid w:val="00FB2260"/>
    <w:rsid w:val="00FC0DD8"/>
    <w:rsid w:val="00FD719E"/>
    <w:rsid w:val="00FF33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12814"/>
  <w15:docId w15:val="{20DD873A-1F7B-43A6-A8FA-EFDA268D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5A2A"/>
    <w:pPr>
      <w:spacing w:after="0" w:line="240" w:lineRule="auto"/>
    </w:pPr>
    <w:rPr>
      <w:rFonts w:eastAsiaTheme="minorEastAsia"/>
      <w:sz w:val="24"/>
      <w:szCs w:val="24"/>
    </w:rPr>
  </w:style>
  <w:style w:type="paragraph" w:styleId="Titolo3">
    <w:name w:val="heading 3"/>
    <w:basedOn w:val="Normale"/>
    <w:next w:val="Normale"/>
    <w:link w:val="Titolo3Carattere"/>
    <w:uiPriority w:val="9"/>
    <w:semiHidden/>
    <w:unhideWhenUsed/>
    <w:qFormat/>
    <w:rsid w:val="003B48C9"/>
    <w:pPr>
      <w:keepNext/>
      <w:spacing w:before="240" w:after="60"/>
      <w:outlineLvl w:val="2"/>
    </w:pPr>
    <w:rPr>
      <w:rFonts w:ascii="Cambria" w:eastAsia="Times New Roman" w:hAnsi="Cambria" w:cs="Times New Roman"/>
      <w:b/>
      <w:b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905A2A"/>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Grigliatabella">
    <w:name w:val="Table Grid"/>
    <w:basedOn w:val="Tabellanormale"/>
    <w:uiPriority w:val="59"/>
    <w:rsid w:val="00905A2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semiHidden/>
    <w:rsid w:val="00905A2A"/>
    <w:rPr>
      <w:rFonts w:ascii="Verdana" w:eastAsia="Times New Roman" w:hAnsi="Verdana" w:cs="Times New Roman"/>
      <w:sz w:val="18"/>
      <w:szCs w:val="20"/>
      <w:lang w:eastAsia="it-IT"/>
    </w:rPr>
  </w:style>
  <w:style w:type="character" w:styleId="Collegamentoipertestuale">
    <w:name w:val="Hyperlink"/>
    <w:basedOn w:val="Carpredefinitoparagrafo"/>
    <w:uiPriority w:val="99"/>
    <w:unhideWhenUsed/>
    <w:rsid w:val="00905A2A"/>
    <w:rPr>
      <w:color w:val="0000FF" w:themeColor="hyperlink"/>
      <w:u w:val="single"/>
    </w:rPr>
  </w:style>
  <w:style w:type="paragraph" w:styleId="Testofumetto">
    <w:name w:val="Balloon Text"/>
    <w:basedOn w:val="Normale"/>
    <w:link w:val="TestofumettoCarattere"/>
    <w:uiPriority w:val="99"/>
    <w:semiHidden/>
    <w:unhideWhenUsed/>
    <w:rsid w:val="00905A2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5A2A"/>
    <w:rPr>
      <w:rFonts w:ascii="Tahoma" w:eastAsiaTheme="minorEastAsia" w:hAnsi="Tahoma" w:cs="Tahoma"/>
      <w:sz w:val="16"/>
      <w:szCs w:val="16"/>
    </w:rPr>
  </w:style>
  <w:style w:type="paragraph" w:styleId="Intestazione">
    <w:name w:val="header"/>
    <w:basedOn w:val="Normale"/>
    <w:link w:val="IntestazioneCarattere"/>
    <w:uiPriority w:val="99"/>
    <w:unhideWhenUsed/>
    <w:rsid w:val="00905A2A"/>
    <w:pPr>
      <w:tabs>
        <w:tab w:val="center" w:pos="4819"/>
        <w:tab w:val="right" w:pos="9638"/>
      </w:tabs>
    </w:pPr>
  </w:style>
  <w:style w:type="character" w:customStyle="1" w:styleId="IntestazioneCarattere">
    <w:name w:val="Intestazione Carattere"/>
    <w:basedOn w:val="Carpredefinitoparagrafo"/>
    <w:link w:val="Intestazione"/>
    <w:uiPriority w:val="99"/>
    <w:rsid w:val="00905A2A"/>
    <w:rPr>
      <w:rFonts w:eastAsiaTheme="minorEastAsia"/>
      <w:sz w:val="24"/>
      <w:szCs w:val="24"/>
    </w:rPr>
  </w:style>
  <w:style w:type="paragraph" w:styleId="Pidipagina">
    <w:name w:val="footer"/>
    <w:basedOn w:val="Normale"/>
    <w:link w:val="PidipaginaCarattere"/>
    <w:uiPriority w:val="99"/>
    <w:unhideWhenUsed/>
    <w:rsid w:val="00905A2A"/>
    <w:pPr>
      <w:tabs>
        <w:tab w:val="center" w:pos="4819"/>
        <w:tab w:val="right" w:pos="9638"/>
      </w:tabs>
    </w:pPr>
  </w:style>
  <w:style w:type="character" w:customStyle="1" w:styleId="PidipaginaCarattere">
    <w:name w:val="Piè di pagina Carattere"/>
    <w:basedOn w:val="Carpredefinitoparagrafo"/>
    <w:link w:val="Pidipagina"/>
    <w:uiPriority w:val="99"/>
    <w:rsid w:val="00905A2A"/>
    <w:rPr>
      <w:rFonts w:eastAsiaTheme="minorEastAsia"/>
      <w:sz w:val="24"/>
      <w:szCs w:val="24"/>
    </w:rPr>
  </w:style>
  <w:style w:type="character" w:styleId="Enfasigrassetto">
    <w:name w:val="Strong"/>
    <w:basedOn w:val="Carpredefinitoparagrafo"/>
    <w:uiPriority w:val="22"/>
    <w:qFormat/>
    <w:rsid w:val="00A810E5"/>
    <w:rPr>
      <w:b/>
      <w:bCs/>
    </w:rPr>
  </w:style>
  <w:style w:type="character" w:customStyle="1" w:styleId="apple-converted-space">
    <w:name w:val="apple-converted-space"/>
    <w:basedOn w:val="Carpredefinitoparagrafo"/>
    <w:rsid w:val="00F76BF5"/>
  </w:style>
  <w:style w:type="paragraph" w:styleId="Testonormale">
    <w:name w:val="Plain Text"/>
    <w:basedOn w:val="Normale"/>
    <w:link w:val="TestonormaleCarattere"/>
    <w:rsid w:val="00335E62"/>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rsid w:val="00335E62"/>
    <w:rPr>
      <w:rFonts w:ascii="Courier New" w:eastAsia="Times New Roman" w:hAnsi="Courier New" w:cs="Times New Roman"/>
      <w:sz w:val="20"/>
      <w:szCs w:val="20"/>
    </w:rPr>
  </w:style>
  <w:style w:type="character" w:customStyle="1" w:styleId="Titolo3Carattere">
    <w:name w:val="Titolo 3 Carattere"/>
    <w:basedOn w:val="Carpredefinitoparagrafo"/>
    <w:link w:val="Titolo3"/>
    <w:uiPriority w:val="9"/>
    <w:semiHidden/>
    <w:rsid w:val="003B48C9"/>
    <w:rPr>
      <w:rFonts w:ascii="Cambria" w:eastAsia="Times New Roman" w:hAnsi="Cambria" w:cs="Times New Roman"/>
      <w:b/>
      <w:bCs/>
      <w:sz w:val="26"/>
      <w:szCs w:val="26"/>
      <w:lang w:eastAsia="it-IT"/>
    </w:rPr>
  </w:style>
  <w:style w:type="paragraph" w:styleId="NormaleWeb">
    <w:name w:val="Normal (Web)"/>
    <w:basedOn w:val="Normale"/>
    <w:uiPriority w:val="99"/>
    <w:unhideWhenUsed/>
    <w:rsid w:val="003B48C9"/>
    <w:rPr>
      <w:rFonts w:ascii="Times New Roman" w:eastAsia="Times New Roman" w:hAnsi="Times New Roman" w:cs="Times New Roman"/>
      <w:lang w:eastAsia="it-IT"/>
    </w:rPr>
  </w:style>
  <w:style w:type="character" w:styleId="Enfasicorsivo">
    <w:name w:val="Emphasis"/>
    <w:basedOn w:val="Carpredefinitoparagrafo"/>
    <w:uiPriority w:val="20"/>
    <w:qFormat/>
    <w:rsid w:val="003B4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7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omero@touringclubnapoli.it"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D203A-2C84-459D-8FB9-E6300735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872</Words>
  <Characters>4826</Characters>
  <Application>Microsoft Office Word</Application>
  <DocSecurity>0</DocSecurity>
  <Lines>193</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Pozzetto Nicolò</dc:creator>
  <cp:lastModifiedBy>Office</cp:lastModifiedBy>
  <cp:revision>14</cp:revision>
  <cp:lastPrinted>2024-01-04T13:42:00Z</cp:lastPrinted>
  <dcterms:created xsi:type="dcterms:W3CDTF">2023-03-06T14:20:00Z</dcterms:created>
  <dcterms:modified xsi:type="dcterms:W3CDTF">2026-01-08T09:47:00Z</dcterms:modified>
</cp:coreProperties>
</file>